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2666" w:rsidRDefault="007869C4" w:rsidP="00B5355B">
      <w:pPr>
        <w:widowControl w:val="0"/>
        <w:spacing w:line="460" w:lineRule="exact"/>
        <w:jc w:val="center"/>
        <w:rPr>
          <w:rFonts w:ascii="华文中宋" w:eastAsia="华文中宋" w:hAnsi="华文中宋"/>
          <w:sz w:val="44"/>
          <w:szCs w:val="44"/>
        </w:rPr>
      </w:pPr>
      <w:r>
        <w:rPr>
          <w:rFonts w:ascii="华文中宋" w:eastAsia="华文中宋" w:hAnsi="华文中宋" w:hint="eastAsia"/>
          <w:sz w:val="44"/>
          <w:szCs w:val="44"/>
        </w:rPr>
        <w:t>招</w:t>
      </w:r>
      <w:r w:rsidR="00950FF4" w:rsidRPr="00B962C9">
        <w:rPr>
          <w:rFonts w:ascii="华文中宋" w:eastAsia="华文中宋" w:hAnsi="华文中宋" w:hint="eastAsia"/>
          <w:sz w:val="44"/>
          <w:szCs w:val="44"/>
        </w:rPr>
        <w:t>标</w:t>
      </w:r>
      <w:r>
        <w:rPr>
          <w:rFonts w:ascii="华文中宋" w:eastAsia="华文中宋" w:hAnsi="华文中宋" w:hint="eastAsia"/>
          <w:sz w:val="44"/>
          <w:szCs w:val="44"/>
        </w:rPr>
        <w:t>文件</w:t>
      </w:r>
    </w:p>
    <w:p w:rsidR="00D209A6" w:rsidRPr="001A0FB0" w:rsidRDefault="00D209A6" w:rsidP="00B5355B">
      <w:pPr>
        <w:spacing w:line="460" w:lineRule="exact"/>
        <w:rPr>
          <w:rFonts w:ascii="仿宋" w:eastAsia="仿宋" w:hAnsi="仿宋"/>
          <w:color w:val="000000"/>
          <w:sz w:val="28"/>
          <w:szCs w:val="28"/>
        </w:rPr>
      </w:pPr>
      <w:r w:rsidRPr="001A0FB0">
        <w:rPr>
          <w:rFonts w:ascii="仿宋" w:eastAsia="仿宋" w:hAnsi="仿宋" w:hint="eastAsia"/>
          <w:color w:val="000000"/>
          <w:sz w:val="28"/>
          <w:szCs w:val="28"/>
        </w:rPr>
        <w:t>各相关单位：</w:t>
      </w:r>
    </w:p>
    <w:p w:rsidR="009C3161" w:rsidRPr="001A0FB0" w:rsidRDefault="007568D3" w:rsidP="00B5355B">
      <w:pPr>
        <w:spacing w:line="460" w:lineRule="exact"/>
        <w:ind w:firstLineChars="200" w:firstLine="560"/>
        <w:rPr>
          <w:rFonts w:ascii="仿宋" w:eastAsia="仿宋" w:hAnsi="仿宋"/>
          <w:b/>
          <w:sz w:val="28"/>
          <w:szCs w:val="28"/>
        </w:rPr>
      </w:pPr>
      <w:r w:rsidRPr="001A0FB0">
        <w:rPr>
          <w:rFonts w:ascii="仿宋" w:eastAsia="仿宋" w:hAnsi="仿宋" w:hint="eastAsia"/>
          <w:color w:val="000000"/>
          <w:sz w:val="28"/>
          <w:szCs w:val="28"/>
        </w:rPr>
        <w:t>万基控股集团有限公司招标中心拟对</w:t>
      </w:r>
      <w:r w:rsidR="0042247A">
        <w:rPr>
          <w:rFonts w:ascii="仿宋" w:eastAsia="仿宋" w:hAnsi="仿宋" w:hint="eastAsia"/>
          <w:color w:val="000000"/>
          <w:sz w:val="28"/>
          <w:szCs w:val="28"/>
        </w:rPr>
        <w:t>河南万基铝业股份</w:t>
      </w:r>
      <w:r w:rsidR="003551AD" w:rsidRPr="001A0FB0">
        <w:rPr>
          <w:rFonts w:ascii="仿宋" w:eastAsia="仿宋" w:hAnsi="仿宋" w:hint="eastAsia"/>
          <w:color w:val="000000"/>
          <w:sz w:val="28"/>
          <w:szCs w:val="28"/>
        </w:rPr>
        <w:t>有限</w:t>
      </w:r>
      <w:r w:rsidR="003D0208" w:rsidRPr="001A0FB0">
        <w:rPr>
          <w:rFonts w:ascii="仿宋" w:eastAsia="仿宋" w:hAnsi="仿宋" w:hint="eastAsia"/>
          <w:color w:val="000000"/>
          <w:sz w:val="28"/>
          <w:szCs w:val="28"/>
        </w:rPr>
        <w:t>公司</w:t>
      </w:r>
      <w:r w:rsidR="000E621A">
        <w:rPr>
          <w:rFonts w:ascii="仿宋" w:eastAsia="仿宋" w:hAnsi="仿宋" w:hint="eastAsia"/>
          <w:color w:val="000000"/>
          <w:sz w:val="28"/>
          <w:szCs w:val="28"/>
        </w:rPr>
        <w:t>一公司</w:t>
      </w:r>
      <w:r w:rsidR="002D2C0D">
        <w:rPr>
          <w:rFonts w:ascii="仿宋" w:eastAsia="仿宋" w:hAnsi="仿宋" w:hint="eastAsia"/>
          <w:color w:val="000000"/>
          <w:sz w:val="28"/>
          <w:szCs w:val="28"/>
        </w:rPr>
        <w:t>阳极组装车间</w:t>
      </w:r>
      <w:r w:rsidR="0009584E">
        <w:rPr>
          <w:rFonts w:ascii="仿宋" w:eastAsia="仿宋" w:hAnsi="仿宋" w:hint="eastAsia"/>
          <w:color w:val="000000"/>
          <w:sz w:val="28"/>
          <w:szCs w:val="28"/>
        </w:rPr>
        <w:t>（以下简称</w:t>
      </w:r>
      <w:r w:rsidR="000E621A">
        <w:rPr>
          <w:rFonts w:ascii="仿宋" w:eastAsia="仿宋" w:hAnsi="仿宋" w:hint="eastAsia"/>
          <w:color w:val="000000"/>
          <w:sz w:val="28"/>
          <w:szCs w:val="28"/>
        </w:rPr>
        <w:t>一</w:t>
      </w:r>
      <w:r w:rsidR="0042247A">
        <w:rPr>
          <w:rFonts w:ascii="仿宋" w:eastAsia="仿宋" w:hAnsi="仿宋" w:hint="eastAsia"/>
          <w:color w:val="000000"/>
          <w:sz w:val="28"/>
          <w:szCs w:val="28"/>
        </w:rPr>
        <w:t>铝</w:t>
      </w:r>
      <w:r w:rsidR="002D2C0D">
        <w:rPr>
          <w:rFonts w:ascii="仿宋" w:eastAsia="仿宋" w:hAnsi="仿宋" w:hint="eastAsia"/>
          <w:color w:val="000000"/>
          <w:sz w:val="28"/>
          <w:szCs w:val="28"/>
        </w:rPr>
        <w:t>组装</w:t>
      </w:r>
      <w:r w:rsidR="0009584E">
        <w:rPr>
          <w:rFonts w:ascii="仿宋" w:eastAsia="仿宋" w:hAnsi="仿宋" w:hint="eastAsia"/>
          <w:color w:val="000000"/>
          <w:sz w:val="28"/>
          <w:szCs w:val="28"/>
        </w:rPr>
        <w:t>）</w:t>
      </w:r>
      <w:r w:rsidR="006462DC">
        <w:rPr>
          <w:rFonts w:ascii="仿宋" w:eastAsia="仿宋" w:hAnsi="仿宋" w:hint="eastAsia"/>
          <w:b/>
          <w:color w:val="FF0000"/>
          <w:sz w:val="28"/>
          <w:szCs w:val="28"/>
        </w:rPr>
        <w:t>工</w:t>
      </w:r>
      <w:r w:rsidR="002D2C0D">
        <w:rPr>
          <w:rFonts w:ascii="仿宋" w:eastAsia="仿宋" w:hAnsi="仿宋" w:hint="eastAsia"/>
          <w:b/>
          <w:color w:val="FF0000"/>
          <w:sz w:val="28"/>
          <w:szCs w:val="28"/>
        </w:rPr>
        <w:t>频炉</w:t>
      </w:r>
      <w:r w:rsidR="00F0337C">
        <w:rPr>
          <w:rFonts w:ascii="仿宋" w:eastAsia="仿宋" w:hAnsi="仿宋" w:hint="eastAsia"/>
          <w:b/>
          <w:color w:val="FF0000"/>
          <w:sz w:val="28"/>
          <w:szCs w:val="28"/>
        </w:rPr>
        <w:t>（3</w:t>
      </w:r>
      <w:r w:rsidR="00F0337C">
        <w:rPr>
          <w:rFonts w:ascii="仿宋" w:eastAsia="仿宋" w:hAnsi="仿宋"/>
          <w:b/>
          <w:color w:val="FF0000"/>
          <w:sz w:val="28"/>
          <w:szCs w:val="28"/>
        </w:rPr>
        <w:t>T）</w:t>
      </w:r>
      <w:r w:rsidR="000E621A">
        <w:rPr>
          <w:rFonts w:ascii="仿宋" w:eastAsia="仿宋" w:hAnsi="仿宋" w:hint="eastAsia"/>
          <w:b/>
          <w:color w:val="FF0000"/>
          <w:sz w:val="28"/>
          <w:szCs w:val="28"/>
        </w:rPr>
        <w:t>改造</w:t>
      </w:r>
      <w:r w:rsidR="0042247A" w:rsidRPr="0042247A">
        <w:rPr>
          <w:rFonts w:ascii="仿宋" w:eastAsia="仿宋" w:hAnsi="仿宋" w:hint="eastAsia"/>
          <w:b/>
          <w:color w:val="FF0000"/>
          <w:sz w:val="28"/>
          <w:szCs w:val="28"/>
        </w:rPr>
        <w:t>项目</w:t>
      </w:r>
      <w:r w:rsidR="007E4FEA" w:rsidRPr="001A0FB0">
        <w:rPr>
          <w:rFonts w:ascii="仿宋" w:eastAsia="仿宋" w:hAnsi="仿宋" w:hint="eastAsia"/>
          <w:color w:val="000000"/>
          <w:sz w:val="28"/>
          <w:szCs w:val="28"/>
        </w:rPr>
        <w:t>进行招标</w:t>
      </w:r>
      <w:r w:rsidR="00EA2E42" w:rsidRPr="001A0FB0">
        <w:rPr>
          <w:rFonts w:ascii="仿宋" w:eastAsia="仿宋" w:hAnsi="仿宋" w:hint="eastAsia"/>
          <w:color w:val="000000"/>
          <w:sz w:val="28"/>
          <w:szCs w:val="28"/>
        </w:rPr>
        <w:t>（</w:t>
      </w:r>
      <w:r w:rsidR="00170F48">
        <w:rPr>
          <w:rFonts w:ascii="仿宋" w:eastAsia="仿宋" w:hAnsi="仿宋" w:hint="eastAsia"/>
          <w:color w:val="000000"/>
          <w:sz w:val="28"/>
          <w:szCs w:val="28"/>
        </w:rPr>
        <w:t>具体数量详见</w:t>
      </w:r>
      <w:r w:rsidR="00E21BA1">
        <w:rPr>
          <w:rFonts w:ascii="仿宋" w:eastAsia="仿宋" w:hAnsi="仿宋" w:hint="eastAsia"/>
          <w:color w:val="000000"/>
          <w:sz w:val="28"/>
          <w:szCs w:val="28"/>
        </w:rPr>
        <w:t>投标报价</w:t>
      </w:r>
      <w:r w:rsidR="00170F48">
        <w:rPr>
          <w:rFonts w:ascii="仿宋" w:eastAsia="仿宋" w:hAnsi="仿宋" w:hint="eastAsia"/>
          <w:color w:val="000000"/>
          <w:sz w:val="28"/>
          <w:szCs w:val="28"/>
        </w:rPr>
        <w:t>单</w:t>
      </w:r>
      <w:r w:rsidR="007E4FEA" w:rsidRPr="001A0FB0">
        <w:rPr>
          <w:rFonts w:ascii="仿宋" w:eastAsia="仿宋" w:hAnsi="仿宋" w:hint="eastAsia"/>
          <w:color w:val="000000"/>
          <w:sz w:val="28"/>
          <w:szCs w:val="28"/>
        </w:rPr>
        <w:t>）</w:t>
      </w:r>
      <w:r w:rsidR="007E4FEA" w:rsidRPr="001A0FB0">
        <w:rPr>
          <w:rFonts w:ascii="仿宋" w:eastAsia="仿宋" w:hAnsi="仿宋" w:cs="Arial" w:hint="eastAsia"/>
          <w:sz w:val="28"/>
          <w:szCs w:val="28"/>
        </w:rPr>
        <w:t>，</w:t>
      </w:r>
      <w:r w:rsidR="00D209A6" w:rsidRPr="001A0FB0">
        <w:rPr>
          <w:rFonts w:ascii="仿宋" w:eastAsia="仿宋" w:hAnsi="仿宋" w:hint="eastAsia"/>
          <w:color w:val="000000"/>
          <w:sz w:val="28"/>
          <w:szCs w:val="28"/>
        </w:rPr>
        <w:t>望收到招标</w:t>
      </w:r>
      <w:r w:rsidR="005614CD" w:rsidRPr="001A0FB0">
        <w:rPr>
          <w:rFonts w:ascii="仿宋" w:eastAsia="仿宋" w:hAnsi="仿宋" w:hint="eastAsia"/>
          <w:color w:val="000000"/>
          <w:sz w:val="28"/>
          <w:szCs w:val="28"/>
        </w:rPr>
        <w:t>文件</w:t>
      </w:r>
      <w:r w:rsidR="00D209A6" w:rsidRPr="001A0FB0">
        <w:rPr>
          <w:rFonts w:ascii="仿宋" w:eastAsia="仿宋" w:hAnsi="仿宋" w:hint="eastAsia"/>
          <w:color w:val="000000"/>
          <w:sz w:val="28"/>
          <w:szCs w:val="28"/>
        </w:rPr>
        <w:t>的单位</w:t>
      </w:r>
      <w:r w:rsidR="00376CD5">
        <w:rPr>
          <w:rFonts w:ascii="仿宋" w:eastAsia="仿宋" w:hAnsi="仿宋" w:hint="eastAsia"/>
          <w:color w:val="000000"/>
          <w:sz w:val="28"/>
          <w:szCs w:val="28"/>
        </w:rPr>
        <w:t>到招标单位现场进行技术交流，</w:t>
      </w:r>
      <w:r w:rsidR="00D209A6" w:rsidRPr="001A0FB0">
        <w:rPr>
          <w:rFonts w:ascii="仿宋" w:eastAsia="仿宋" w:hAnsi="仿宋" w:hint="eastAsia"/>
          <w:color w:val="000000"/>
          <w:sz w:val="28"/>
          <w:szCs w:val="28"/>
        </w:rPr>
        <w:t>按招标要求</w:t>
      </w:r>
      <w:r w:rsidR="00376CD5">
        <w:rPr>
          <w:rFonts w:ascii="仿宋" w:eastAsia="仿宋" w:hAnsi="仿宋" w:hint="eastAsia"/>
          <w:color w:val="000000"/>
          <w:sz w:val="28"/>
          <w:szCs w:val="28"/>
        </w:rPr>
        <w:t>时间、地点参与投标</w:t>
      </w:r>
      <w:r w:rsidR="009C3161" w:rsidRPr="001A0FB0">
        <w:rPr>
          <w:rFonts w:ascii="仿宋" w:eastAsia="仿宋" w:hAnsi="仿宋" w:hint="eastAsia"/>
          <w:b/>
          <w:sz w:val="28"/>
          <w:szCs w:val="28"/>
        </w:rPr>
        <w:t xml:space="preserve">。 </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开标时间：</w:t>
      </w:r>
      <w:r w:rsidR="00C57BA9">
        <w:rPr>
          <w:rFonts w:ascii="仿宋" w:eastAsia="仿宋" w:hAnsi="仿宋" w:hint="eastAsia"/>
          <w:b/>
          <w:color w:val="FF0000"/>
          <w:sz w:val="28"/>
          <w:szCs w:val="28"/>
        </w:rPr>
        <w:t>2021年4月13</w:t>
      </w:r>
      <w:r w:rsidRPr="00166D01">
        <w:rPr>
          <w:rFonts w:ascii="仿宋" w:eastAsia="仿宋" w:hAnsi="仿宋" w:hint="eastAsia"/>
          <w:b/>
          <w:color w:val="FF0000"/>
          <w:sz w:val="28"/>
          <w:szCs w:val="28"/>
        </w:rPr>
        <w:t>日</w:t>
      </w:r>
      <w:r w:rsidR="00DE087D">
        <w:rPr>
          <w:rFonts w:ascii="仿宋" w:eastAsia="仿宋" w:hAnsi="仿宋" w:hint="eastAsia"/>
          <w:b/>
          <w:color w:val="FF0000"/>
          <w:sz w:val="28"/>
          <w:szCs w:val="28"/>
        </w:rPr>
        <w:t>下午15</w:t>
      </w:r>
      <w:r w:rsidRPr="00166D01">
        <w:rPr>
          <w:rFonts w:ascii="仿宋" w:eastAsia="仿宋" w:hAnsi="仿宋" w:hint="eastAsia"/>
          <w:b/>
          <w:color w:val="FF0000"/>
          <w:sz w:val="28"/>
          <w:szCs w:val="28"/>
        </w:rPr>
        <w:t>:</w:t>
      </w:r>
      <w:r>
        <w:rPr>
          <w:rFonts w:ascii="仿宋" w:eastAsia="仿宋" w:hAnsi="仿宋" w:hint="eastAsia"/>
          <w:b/>
          <w:color w:val="FF0000"/>
          <w:sz w:val="28"/>
          <w:szCs w:val="28"/>
        </w:rPr>
        <w:t>0</w:t>
      </w:r>
      <w:r w:rsidRPr="00166D01">
        <w:rPr>
          <w:rFonts w:ascii="仿宋" w:eastAsia="仿宋" w:hAnsi="仿宋" w:hint="eastAsia"/>
          <w:b/>
          <w:color w:val="FF0000"/>
          <w:sz w:val="28"/>
          <w:szCs w:val="28"/>
        </w:rPr>
        <w:t>0（北京时间</w:t>
      </w:r>
      <w:r>
        <w:rPr>
          <w:rFonts w:ascii="仿宋" w:eastAsia="仿宋" w:hAnsi="仿宋" w:hint="eastAsia"/>
          <w:color w:val="FF0000"/>
          <w:sz w:val="28"/>
          <w:szCs w:val="28"/>
        </w:rPr>
        <w:t>）</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开标地点：洛阳市新安县产业集聚区万基大厦四楼开标室</w:t>
      </w:r>
    </w:p>
    <w:p w:rsidR="009266A0" w:rsidRDefault="009266A0" w:rsidP="00B5355B">
      <w:pPr>
        <w:spacing w:line="460" w:lineRule="exact"/>
        <w:ind w:firstLineChars="200" w:firstLine="560"/>
        <w:rPr>
          <w:rFonts w:ascii="仿宋" w:eastAsia="仿宋" w:hAnsi="仿宋"/>
          <w:sz w:val="28"/>
          <w:szCs w:val="28"/>
        </w:rPr>
      </w:pPr>
      <w:r w:rsidRPr="00B962C9">
        <w:rPr>
          <w:rFonts w:ascii="仿宋" w:eastAsia="仿宋" w:hAnsi="仿宋" w:cs="仿宋_GB2312" w:hint="eastAsia"/>
          <w:sz w:val="28"/>
          <w:szCs w:val="28"/>
        </w:rPr>
        <w:t>资质审验及报名截止时间：</w:t>
      </w:r>
      <w:r w:rsidR="00C57BA9">
        <w:rPr>
          <w:rFonts w:ascii="仿宋" w:eastAsia="仿宋" w:hAnsi="仿宋" w:cs="仿宋_GB2312" w:hint="eastAsia"/>
          <w:b/>
          <w:color w:val="FF0000"/>
          <w:sz w:val="28"/>
          <w:szCs w:val="28"/>
        </w:rPr>
        <w:t>2021年4月1</w:t>
      </w:r>
      <w:r w:rsidR="004E37DA">
        <w:rPr>
          <w:rFonts w:ascii="仿宋" w:eastAsia="仿宋" w:hAnsi="仿宋" w:cs="仿宋_GB2312" w:hint="eastAsia"/>
          <w:b/>
          <w:color w:val="FF0000"/>
          <w:sz w:val="28"/>
          <w:szCs w:val="28"/>
        </w:rPr>
        <w:t>3</w:t>
      </w:r>
      <w:r w:rsidRPr="00166D01">
        <w:rPr>
          <w:rFonts w:ascii="仿宋" w:eastAsia="仿宋" w:hAnsi="仿宋" w:cs="仿宋_GB2312" w:hint="eastAsia"/>
          <w:b/>
          <w:color w:val="FF0000"/>
          <w:sz w:val="28"/>
          <w:szCs w:val="28"/>
        </w:rPr>
        <w:t>日</w:t>
      </w:r>
      <w:r w:rsidR="004E37DA">
        <w:rPr>
          <w:rFonts w:ascii="仿宋" w:eastAsia="仿宋" w:hAnsi="仿宋" w:cs="仿宋_GB2312" w:hint="eastAsia"/>
          <w:b/>
          <w:color w:val="FF0000"/>
          <w:sz w:val="28"/>
          <w:szCs w:val="28"/>
        </w:rPr>
        <w:t>上</w:t>
      </w:r>
      <w:r w:rsidR="00363358">
        <w:rPr>
          <w:rFonts w:ascii="仿宋" w:eastAsia="仿宋" w:hAnsi="仿宋" w:cs="仿宋_GB2312" w:hint="eastAsia"/>
          <w:b/>
          <w:color w:val="FF0000"/>
          <w:sz w:val="28"/>
          <w:szCs w:val="28"/>
        </w:rPr>
        <w:t>午</w:t>
      </w:r>
      <w:r w:rsidR="004E37DA">
        <w:rPr>
          <w:rFonts w:ascii="仿宋" w:eastAsia="仿宋" w:hAnsi="仿宋" w:cs="仿宋_GB2312" w:hint="eastAsia"/>
          <w:b/>
          <w:color w:val="FF0000"/>
          <w:sz w:val="28"/>
          <w:szCs w:val="28"/>
        </w:rPr>
        <w:t>12</w:t>
      </w:r>
      <w:r w:rsidRPr="00166D01">
        <w:rPr>
          <w:rFonts w:ascii="仿宋" w:eastAsia="仿宋" w:hAnsi="仿宋" w:cs="仿宋_GB2312" w:hint="eastAsia"/>
          <w:b/>
          <w:color w:val="FF0000"/>
          <w:sz w:val="28"/>
          <w:szCs w:val="28"/>
        </w:rPr>
        <w:t>:00</w:t>
      </w:r>
      <w:r w:rsidR="0024084A">
        <w:rPr>
          <w:rFonts w:ascii="仿宋" w:eastAsia="仿宋" w:hAnsi="仿宋" w:cs="仿宋_GB2312" w:hint="eastAsia"/>
          <w:b/>
          <w:color w:val="FF0000"/>
          <w:sz w:val="28"/>
          <w:szCs w:val="28"/>
        </w:rPr>
        <w:t>时</w:t>
      </w:r>
    </w:p>
    <w:p w:rsidR="00AE0636" w:rsidRDefault="00250CF2" w:rsidP="00B5355B">
      <w:pPr>
        <w:spacing w:line="460" w:lineRule="exact"/>
        <w:ind w:firstLineChars="200" w:firstLine="560"/>
        <w:rPr>
          <w:rFonts w:ascii="仿宋" w:eastAsia="仿宋" w:hAnsi="仿宋"/>
          <w:sz w:val="28"/>
          <w:szCs w:val="28"/>
        </w:rPr>
      </w:pPr>
      <w:r w:rsidRPr="001A0FB0">
        <w:rPr>
          <w:rFonts w:ascii="仿宋" w:eastAsia="仿宋" w:hAnsi="仿宋" w:hint="eastAsia"/>
          <w:sz w:val="28"/>
          <w:szCs w:val="28"/>
        </w:rPr>
        <w:t>招标：</w:t>
      </w:r>
      <w:r w:rsidR="009C3161" w:rsidRPr="001A0FB0">
        <w:rPr>
          <w:rFonts w:ascii="仿宋" w:eastAsia="仿宋" w:hAnsi="仿宋" w:hint="eastAsia"/>
          <w:sz w:val="28"/>
          <w:szCs w:val="28"/>
        </w:rPr>
        <w:t>吕兵兵</w:t>
      </w:r>
      <w:r w:rsidR="00965FA6" w:rsidRPr="001A0FB0">
        <w:rPr>
          <w:rFonts w:ascii="仿宋" w:eastAsia="仿宋" w:hAnsi="仿宋" w:hint="eastAsia"/>
          <w:sz w:val="28"/>
          <w:szCs w:val="28"/>
        </w:rPr>
        <w:t xml:space="preserve"> 152</w:t>
      </w:r>
      <w:r w:rsidRPr="001A0FB0">
        <w:rPr>
          <w:rFonts w:ascii="仿宋" w:eastAsia="仿宋" w:hAnsi="仿宋"/>
          <w:sz w:val="28"/>
          <w:szCs w:val="28"/>
        </w:rPr>
        <w:t xml:space="preserve"> </w:t>
      </w:r>
      <w:r w:rsidR="00965FA6" w:rsidRPr="001A0FB0">
        <w:rPr>
          <w:rFonts w:ascii="仿宋" w:eastAsia="仿宋" w:hAnsi="仿宋" w:hint="eastAsia"/>
          <w:sz w:val="28"/>
          <w:szCs w:val="28"/>
        </w:rPr>
        <w:t>3798</w:t>
      </w:r>
      <w:r w:rsidRPr="001A0FB0">
        <w:rPr>
          <w:rFonts w:ascii="仿宋" w:eastAsia="仿宋" w:hAnsi="仿宋"/>
          <w:sz w:val="28"/>
          <w:szCs w:val="28"/>
        </w:rPr>
        <w:t xml:space="preserve"> </w:t>
      </w:r>
      <w:r w:rsidR="00965FA6" w:rsidRPr="001A0FB0">
        <w:rPr>
          <w:rFonts w:ascii="仿宋" w:eastAsia="仿宋" w:hAnsi="仿宋" w:hint="eastAsia"/>
          <w:sz w:val="28"/>
          <w:szCs w:val="28"/>
        </w:rPr>
        <w:t xml:space="preserve">7521 </w:t>
      </w:r>
      <w:r w:rsidR="001A0FB0">
        <w:rPr>
          <w:rFonts w:ascii="仿宋" w:eastAsia="仿宋" w:hAnsi="仿宋"/>
          <w:sz w:val="28"/>
          <w:szCs w:val="28"/>
        </w:rPr>
        <w:t xml:space="preserve">   </w:t>
      </w:r>
    </w:p>
    <w:p w:rsidR="00AE0636" w:rsidRDefault="00170F48"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技术：</w:t>
      </w:r>
      <w:r w:rsidR="002D2C0D">
        <w:rPr>
          <w:rFonts w:ascii="仿宋" w:eastAsia="仿宋" w:hAnsi="仿宋" w:hint="eastAsia"/>
          <w:sz w:val="28"/>
          <w:szCs w:val="28"/>
        </w:rPr>
        <w:t>孟凡学</w:t>
      </w:r>
      <w:r w:rsidR="00250CF2" w:rsidRPr="001A0FB0">
        <w:rPr>
          <w:rFonts w:ascii="仿宋" w:eastAsia="仿宋" w:hAnsi="仿宋" w:hint="eastAsia"/>
          <w:sz w:val="28"/>
          <w:szCs w:val="28"/>
        </w:rPr>
        <w:t xml:space="preserve"> </w:t>
      </w:r>
      <w:r w:rsidR="002D2C0D" w:rsidRPr="002D2C0D">
        <w:rPr>
          <w:rFonts w:ascii="仿宋" w:eastAsia="仿宋" w:hAnsi="仿宋"/>
          <w:sz w:val="28"/>
          <w:szCs w:val="28"/>
        </w:rPr>
        <w:t>135</w:t>
      </w:r>
      <w:r w:rsidR="002D2C0D">
        <w:rPr>
          <w:rFonts w:ascii="仿宋" w:eastAsia="仿宋" w:hAnsi="仿宋"/>
          <w:sz w:val="28"/>
          <w:szCs w:val="28"/>
        </w:rPr>
        <w:t xml:space="preserve"> </w:t>
      </w:r>
      <w:r w:rsidR="002D2C0D" w:rsidRPr="002D2C0D">
        <w:rPr>
          <w:rFonts w:ascii="仿宋" w:eastAsia="仿宋" w:hAnsi="仿宋"/>
          <w:sz w:val="28"/>
          <w:szCs w:val="28"/>
        </w:rPr>
        <w:t>2590</w:t>
      </w:r>
      <w:r w:rsidR="002D2C0D">
        <w:rPr>
          <w:rFonts w:ascii="仿宋" w:eastAsia="仿宋" w:hAnsi="仿宋"/>
          <w:sz w:val="28"/>
          <w:szCs w:val="28"/>
        </w:rPr>
        <w:t xml:space="preserve"> </w:t>
      </w:r>
      <w:r w:rsidR="002D2C0D" w:rsidRPr="002D2C0D">
        <w:rPr>
          <w:rFonts w:ascii="仿宋" w:eastAsia="仿宋" w:hAnsi="仿宋"/>
          <w:sz w:val="28"/>
          <w:szCs w:val="28"/>
        </w:rPr>
        <w:t>7818</w:t>
      </w:r>
      <w:r>
        <w:rPr>
          <w:rFonts w:ascii="仿宋" w:eastAsia="仿宋" w:hAnsi="仿宋"/>
          <w:sz w:val="28"/>
          <w:szCs w:val="28"/>
        </w:rPr>
        <w:t xml:space="preserve"> </w:t>
      </w:r>
      <w:r w:rsidR="00AE0636">
        <w:rPr>
          <w:rFonts w:ascii="仿宋" w:eastAsia="仿宋" w:hAnsi="仿宋"/>
          <w:sz w:val="28"/>
          <w:szCs w:val="28"/>
        </w:rPr>
        <w:t xml:space="preserve">      </w:t>
      </w:r>
      <w:r w:rsidR="00AE0636">
        <w:rPr>
          <w:rFonts w:ascii="仿宋" w:eastAsia="仿宋" w:hAnsi="仿宋" w:hint="eastAsia"/>
          <w:sz w:val="28"/>
          <w:szCs w:val="28"/>
        </w:rPr>
        <w:t>刘保卫</w:t>
      </w:r>
      <w:r w:rsidR="00AE0636">
        <w:rPr>
          <w:rFonts w:ascii="仿宋" w:eastAsia="仿宋" w:hAnsi="仿宋"/>
          <w:sz w:val="28"/>
          <w:szCs w:val="28"/>
        </w:rPr>
        <w:t xml:space="preserve"> </w:t>
      </w:r>
      <w:r w:rsidR="00AE0636">
        <w:rPr>
          <w:rFonts w:ascii="仿宋" w:eastAsia="仿宋" w:hAnsi="仿宋" w:hint="eastAsia"/>
          <w:sz w:val="28"/>
          <w:szCs w:val="28"/>
        </w:rPr>
        <w:t>138</w:t>
      </w:r>
      <w:r w:rsidR="00AE0636">
        <w:rPr>
          <w:rFonts w:ascii="仿宋" w:eastAsia="仿宋" w:hAnsi="仿宋"/>
          <w:sz w:val="28"/>
          <w:szCs w:val="28"/>
        </w:rPr>
        <w:t xml:space="preserve"> </w:t>
      </w:r>
      <w:r w:rsidR="00AE0636">
        <w:rPr>
          <w:rFonts w:ascii="仿宋" w:eastAsia="仿宋" w:hAnsi="仿宋" w:hint="eastAsia"/>
          <w:sz w:val="28"/>
          <w:szCs w:val="28"/>
        </w:rPr>
        <w:t>3793</w:t>
      </w:r>
      <w:r w:rsidR="00AE0636">
        <w:rPr>
          <w:rFonts w:ascii="仿宋" w:eastAsia="仿宋" w:hAnsi="仿宋"/>
          <w:sz w:val="28"/>
          <w:szCs w:val="28"/>
        </w:rPr>
        <w:t xml:space="preserve"> </w:t>
      </w:r>
      <w:r w:rsidR="00AE0636">
        <w:rPr>
          <w:rFonts w:ascii="仿宋" w:eastAsia="仿宋" w:hAnsi="仿宋" w:hint="eastAsia"/>
          <w:sz w:val="28"/>
          <w:szCs w:val="28"/>
        </w:rPr>
        <w:t>4909</w:t>
      </w:r>
    </w:p>
    <w:p w:rsidR="008D4AA6" w:rsidRDefault="008D4AA6" w:rsidP="00B5355B">
      <w:pPr>
        <w:spacing w:line="460" w:lineRule="exact"/>
        <w:rPr>
          <w:rFonts w:ascii="仿宋" w:eastAsia="仿宋" w:hAnsi="仿宋"/>
          <w:b/>
          <w:bCs/>
          <w:sz w:val="28"/>
          <w:szCs w:val="28"/>
        </w:rPr>
      </w:pPr>
      <w:r w:rsidRPr="00177B74">
        <w:rPr>
          <w:rFonts w:ascii="仿宋" w:eastAsia="仿宋" w:hAnsi="仿宋" w:hint="eastAsia"/>
          <w:b/>
          <w:bCs/>
          <w:sz w:val="28"/>
          <w:szCs w:val="28"/>
        </w:rPr>
        <w:t>一、</w:t>
      </w:r>
      <w:r w:rsidR="0065328D">
        <w:rPr>
          <w:rFonts w:ascii="仿宋" w:eastAsia="仿宋" w:hAnsi="仿宋" w:hint="eastAsia"/>
          <w:b/>
          <w:bCs/>
          <w:sz w:val="28"/>
          <w:szCs w:val="28"/>
        </w:rPr>
        <w:t>投</w:t>
      </w:r>
      <w:r w:rsidRPr="00177B74">
        <w:rPr>
          <w:rFonts w:ascii="仿宋" w:eastAsia="仿宋" w:hAnsi="仿宋" w:hint="eastAsia"/>
          <w:b/>
          <w:bCs/>
          <w:sz w:val="28"/>
          <w:szCs w:val="28"/>
        </w:rPr>
        <w:t>标须知</w:t>
      </w:r>
    </w:p>
    <w:p w:rsidR="008D4AA6" w:rsidRDefault="008D4AA6" w:rsidP="0065328D">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1、招标方式：</w:t>
      </w:r>
      <w:r w:rsidR="00854EF3">
        <w:rPr>
          <w:rFonts w:ascii="仿宋" w:eastAsia="仿宋" w:hAnsi="仿宋" w:hint="eastAsia"/>
          <w:sz w:val="28"/>
          <w:szCs w:val="28"/>
        </w:rPr>
        <w:t>公开</w:t>
      </w:r>
      <w:r>
        <w:rPr>
          <w:rFonts w:ascii="仿宋" w:eastAsia="仿宋" w:hAnsi="仿宋" w:hint="eastAsia"/>
          <w:sz w:val="28"/>
          <w:szCs w:val="28"/>
        </w:rPr>
        <w:t>招标。投标单位在接到招标邀请或看到招标信息后请在</w:t>
      </w:r>
      <w:r w:rsidR="002D2C0D">
        <w:rPr>
          <w:rFonts w:ascii="仿宋" w:eastAsia="仿宋" w:hAnsi="仿宋" w:hint="eastAsia"/>
          <w:b/>
          <w:color w:val="FF0000"/>
          <w:sz w:val="28"/>
          <w:szCs w:val="28"/>
        </w:rPr>
        <w:t>4</w:t>
      </w:r>
      <w:r w:rsidRPr="00C9721D">
        <w:rPr>
          <w:rFonts w:ascii="仿宋" w:eastAsia="仿宋" w:hAnsi="仿宋" w:hint="eastAsia"/>
          <w:b/>
          <w:color w:val="FF0000"/>
          <w:sz w:val="28"/>
          <w:szCs w:val="28"/>
        </w:rPr>
        <w:t>月</w:t>
      </w:r>
      <w:r w:rsidR="002D2C0D">
        <w:rPr>
          <w:rFonts w:ascii="仿宋" w:eastAsia="仿宋" w:hAnsi="仿宋" w:hint="eastAsia"/>
          <w:b/>
          <w:color w:val="FF0000"/>
          <w:sz w:val="28"/>
          <w:szCs w:val="28"/>
        </w:rPr>
        <w:t>1</w:t>
      </w:r>
      <w:r w:rsidR="006F071A">
        <w:rPr>
          <w:rFonts w:ascii="仿宋" w:eastAsia="仿宋" w:hAnsi="仿宋" w:hint="eastAsia"/>
          <w:b/>
          <w:color w:val="FF0000"/>
          <w:sz w:val="28"/>
          <w:szCs w:val="28"/>
        </w:rPr>
        <w:t>2</w:t>
      </w:r>
      <w:r w:rsidRPr="00C9721D">
        <w:rPr>
          <w:rFonts w:ascii="仿宋" w:eastAsia="仿宋" w:hAnsi="仿宋" w:hint="eastAsia"/>
          <w:b/>
          <w:color w:val="FF0000"/>
          <w:sz w:val="28"/>
          <w:szCs w:val="28"/>
        </w:rPr>
        <w:t>日</w:t>
      </w:r>
      <w:r w:rsidR="0042247A">
        <w:rPr>
          <w:rFonts w:ascii="仿宋" w:eastAsia="仿宋" w:hAnsi="仿宋" w:hint="eastAsia"/>
          <w:b/>
          <w:color w:val="FF0000"/>
          <w:sz w:val="28"/>
          <w:szCs w:val="28"/>
        </w:rPr>
        <w:t>17</w:t>
      </w:r>
      <w:r>
        <w:rPr>
          <w:rFonts w:ascii="仿宋" w:eastAsia="仿宋" w:hAnsi="仿宋" w:hint="eastAsia"/>
          <w:sz w:val="28"/>
          <w:szCs w:val="28"/>
        </w:rPr>
        <w:t>时前通过</w:t>
      </w:r>
      <w:r w:rsidRPr="0042247A">
        <w:rPr>
          <w:rFonts w:ascii="仿宋" w:eastAsia="仿宋" w:hAnsi="仿宋" w:hint="eastAsia"/>
          <w:b/>
          <w:color w:val="FF0000"/>
          <w:sz w:val="28"/>
          <w:szCs w:val="28"/>
          <w:u w:val="single"/>
        </w:rPr>
        <w:t>电话通知</w:t>
      </w:r>
      <w:r w:rsidR="0042247A" w:rsidRPr="0042247A">
        <w:rPr>
          <w:rFonts w:ascii="仿宋" w:eastAsia="仿宋" w:hAnsi="仿宋" w:hint="eastAsia"/>
          <w:b/>
          <w:color w:val="FF0000"/>
          <w:sz w:val="28"/>
          <w:szCs w:val="28"/>
          <w:u w:val="single"/>
        </w:rPr>
        <w:t>或邮件</w:t>
      </w:r>
      <w:r w:rsidR="0042247A" w:rsidRPr="0042247A">
        <w:rPr>
          <w:rFonts w:ascii="仿宋" w:eastAsia="仿宋" w:hAnsi="仿宋" w:hint="eastAsia"/>
          <w:sz w:val="28"/>
          <w:szCs w:val="28"/>
        </w:rPr>
        <w:t>回复</w:t>
      </w:r>
      <w:r>
        <w:rPr>
          <w:rFonts w:ascii="仿宋" w:eastAsia="仿宋" w:hAnsi="仿宋" w:hint="eastAsia"/>
          <w:sz w:val="28"/>
          <w:szCs w:val="28"/>
        </w:rPr>
        <w:t>招标联系人确定是否参加，并按招标人要求的时间缴纳投标保证金；</w:t>
      </w:r>
    </w:p>
    <w:p w:rsidR="00F6447E" w:rsidRDefault="008D4AA6" w:rsidP="00B5355B">
      <w:pPr>
        <w:spacing w:line="46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2、</w:t>
      </w:r>
      <w:r w:rsidRPr="00B5355B">
        <w:rPr>
          <w:rFonts w:ascii="仿宋" w:eastAsia="仿宋" w:hAnsi="仿宋" w:hint="eastAsia"/>
          <w:b/>
          <w:color w:val="FF0000"/>
          <w:sz w:val="28"/>
          <w:szCs w:val="28"/>
        </w:rPr>
        <w:t>资质要求</w:t>
      </w:r>
      <w:r>
        <w:rPr>
          <w:rFonts w:ascii="仿宋" w:eastAsia="仿宋" w:hAnsi="仿宋" w:hint="eastAsia"/>
          <w:color w:val="000000"/>
          <w:sz w:val="28"/>
          <w:szCs w:val="28"/>
        </w:rPr>
        <w:t>：</w:t>
      </w:r>
    </w:p>
    <w:p w:rsidR="00F6447E" w:rsidRPr="00F6447E" w:rsidRDefault="00854EF3" w:rsidP="00F6447E">
      <w:pPr>
        <w:pStyle w:val="afffff4"/>
        <w:numPr>
          <w:ilvl w:val="0"/>
          <w:numId w:val="44"/>
        </w:numPr>
        <w:spacing w:line="460" w:lineRule="exact"/>
        <w:ind w:firstLineChars="0"/>
        <w:rPr>
          <w:rFonts w:ascii="仿宋" w:eastAsia="仿宋" w:hAnsi="仿宋"/>
          <w:sz w:val="28"/>
          <w:szCs w:val="28"/>
        </w:rPr>
      </w:pPr>
      <w:r w:rsidRPr="00F6447E">
        <w:rPr>
          <w:rFonts w:ascii="仿宋" w:eastAsia="仿宋" w:hAnsi="仿宋" w:hint="eastAsia"/>
          <w:sz w:val="28"/>
          <w:szCs w:val="28"/>
        </w:rPr>
        <w:t>投标单位须具备独立法人资格，营业执照有</w:t>
      </w:r>
      <w:r w:rsidR="0042247A" w:rsidRPr="00F6447E">
        <w:rPr>
          <w:rFonts w:ascii="仿宋" w:eastAsia="仿宋" w:hAnsi="仿宋" w:hint="eastAsia"/>
          <w:sz w:val="28"/>
          <w:szCs w:val="28"/>
        </w:rPr>
        <w:t>标的物</w:t>
      </w:r>
      <w:r w:rsidR="00100B59" w:rsidRPr="00F6447E">
        <w:rPr>
          <w:rFonts w:ascii="仿宋" w:eastAsia="仿宋" w:hAnsi="仿宋" w:hint="eastAsia"/>
          <w:sz w:val="28"/>
          <w:szCs w:val="28"/>
        </w:rPr>
        <w:t>类</w:t>
      </w:r>
      <w:r w:rsidR="00706012">
        <w:rPr>
          <w:rFonts w:ascii="仿宋" w:eastAsia="仿宋" w:hAnsi="仿宋" w:hint="eastAsia"/>
          <w:sz w:val="28"/>
          <w:szCs w:val="28"/>
        </w:rPr>
        <w:t>经营范围；</w:t>
      </w:r>
    </w:p>
    <w:p w:rsidR="008D4AA6" w:rsidRPr="00F6447E" w:rsidRDefault="000E621A" w:rsidP="00F6447E">
      <w:pPr>
        <w:pStyle w:val="afffff4"/>
        <w:numPr>
          <w:ilvl w:val="0"/>
          <w:numId w:val="44"/>
        </w:numPr>
        <w:spacing w:line="460" w:lineRule="exact"/>
        <w:ind w:firstLineChars="0"/>
        <w:rPr>
          <w:rFonts w:ascii="仿宋" w:eastAsia="仿宋" w:hAnsi="仿宋"/>
          <w:sz w:val="28"/>
          <w:szCs w:val="28"/>
        </w:rPr>
      </w:pPr>
      <w:r>
        <w:rPr>
          <w:rFonts w:ascii="仿宋" w:eastAsia="仿宋" w:hAnsi="仿宋" w:cs="仿宋_GB2312" w:hint="eastAsia"/>
          <w:sz w:val="28"/>
          <w:szCs w:val="28"/>
        </w:rPr>
        <w:t>必须有</w:t>
      </w:r>
      <w:r w:rsidR="00080E23">
        <w:rPr>
          <w:rFonts w:ascii="仿宋" w:eastAsia="仿宋" w:hAnsi="仿宋" w:cs="仿宋_GB2312" w:hint="eastAsia"/>
          <w:sz w:val="28"/>
          <w:szCs w:val="28"/>
        </w:rPr>
        <w:t>同</w:t>
      </w:r>
      <w:r w:rsidR="004E37DA">
        <w:rPr>
          <w:rFonts w:ascii="仿宋" w:eastAsia="仿宋" w:hAnsi="仿宋" w:cs="仿宋_GB2312" w:hint="eastAsia"/>
          <w:sz w:val="28"/>
          <w:szCs w:val="28"/>
        </w:rPr>
        <w:t>类设备</w:t>
      </w:r>
      <w:r>
        <w:rPr>
          <w:rFonts w:ascii="仿宋" w:eastAsia="仿宋" w:hAnsi="仿宋" w:cs="仿宋_GB2312" w:hint="eastAsia"/>
          <w:sz w:val="28"/>
          <w:szCs w:val="28"/>
        </w:rPr>
        <w:t>改造项目近三年供货施工业绩，并</w:t>
      </w:r>
      <w:r w:rsidR="0024084A" w:rsidRPr="00F6447E">
        <w:rPr>
          <w:rFonts w:ascii="仿宋" w:eastAsia="仿宋" w:hAnsi="仿宋" w:hint="eastAsia"/>
          <w:sz w:val="28"/>
          <w:szCs w:val="28"/>
        </w:rPr>
        <w:t>提供</w:t>
      </w:r>
      <w:r w:rsidR="00854EF3" w:rsidRPr="00F6447E">
        <w:rPr>
          <w:rFonts w:ascii="仿宋" w:eastAsia="仿宋" w:hAnsi="仿宋" w:hint="eastAsia"/>
          <w:sz w:val="28"/>
          <w:szCs w:val="28"/>
        </w:rPr>
        <w:t>近三年类似</w:t>
      </w:r>
      <w:r w:rsidR="00100B59" w:rsidRPr="00F6447E">
        <w:rPr>
          <w:rFonts w:ascii="仿宋" w:eastAsia="仿宋" w:hAnsi="仿宋" w:hint="eastAsia"/>
          <w:sz w:val="28"/>
          <w:szCs w:val="28"/>
        </w:rPr>
        <w:t>项目</w:t>
      </w:r>
      <w:r w:rsidR="00854EF3" w:rsidRPr="00F6447E">
        <w:rPr>
          <w:rFonts w:ascii="仿宋" w:eastAsia="仿宋" w:hAnsi="仿宋" w:hint="eastAsia"/>
          <w:sz w:val="28"/>
          <w:szCs w:val="28"/>
        </w:rPr>
        <w:t>业绩合同。</w:t>
      </w:r>
    </w:p>
    <w:p w:rsidR="008D4AA6" w:rsidRPr="0000142B" w:rsidRDefault="008D4AA6" w:rsidP="006462DC">
      <w:pPr>
        <w:spacing w:line="460" w:lineRule="exact"/>
        <w:ind w:firstLineChars="200" w:firstLine="560"/>
        <w:jc w:val="both"/>
        <w:rPr>
          <w:rFonts w:ascii="仿宋" w:eastAsia="仿宋" w:hAnsi="仿宋" w:cs="仿宋"/>
          <w:sz w:val="28"/>
          <w:szCs w:val="28"/>
        </w:rPr>
      </w:pPr>
      <w:r>
        <w:rPr>
          <w:rFonts w:ascii="仿宋" w:eastAsia="仿宋" w:hAnsi="仿宋" w:cs="仿宋" w:hint="eastAsia"/>
          <w:sz w:val="28"/>
          <w:szCs w:val="28"/>
        </w:rPr>
        <w:t>3、</w:t>
      </w:r>
      <w:r w:rsidRPr="00DA5FF6">
        <w:rPr>
          <w:rFonts w:ascii="仿宋" w:eastAsia="仿宋" w:hAnsi="仿宋" w:hint="eastAsia"/>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B41DA5">
        <w:rPr>
          <w:rFonts w:ascii="仿宋" w:eastAsia="仿宋" w:hAnsi="仿宋" w:hint="eastAsia"/>
          <w:b/>
          <w:color w:val="FF0000"/>
          <w:sz w:val="28"/>
          <w:szCs w:val="28"/>
        </w:rPr>
        <w:t>4</w:t>
      </w:r>
      <w:r w:rsidRPr="00F25B96">
        <w:rPr>
          <w:rFonts w:ascii="仿宋" w:eastAsia="仿宋" w:hAnsi="仿宋" w:hint="eastAsia"/>
          <w:b/>
          <w:color w:val="FF0000"/>
          <w:sz w:val="28"/>
          <w:szCs w:val="28"/>
        </w:rPr>
        <w:t>月</w:t>
      </w:r>
      <w:r w:rsidR="00B41DA5">
        <w:rPr>
          <w:rFonts w:ascii="仿宋" w:eastAsia="仿宋" w:hAnsi="仿宋" w:hint="eastAsia"/>
          <w:b/>
          <w:color w:val="FF0000"/>
          <w:sz w:val="28"/>
          <w:szCs w:val="28"/>
        </w:rPr>
        <w:t>1</w:t>
      </w:r>
      <w:r w:rsidR="004E37DA">
        <w:rPr>
          <w:rFonts w:ascii="仿宋" w:eastAsia="仿宋" w:hAnsi="仿宋" w:hint="eastAsia"/>
          <w:b/>
          <w:color w:val="FF0000"/>
          <w:sz w:val="28"/>
          <w:szCs w:val="28"/>
        </w:rPr>
        <w:t>3</w:t>
      </w:r>
      <w:r w:rsidRPr="00F25B96">
        <w:rPr>
          <w:rFonts w:ascii="仿宋" w:eastAsia="仿宋" w:hAnsi="仿宋" w:hint="eastAsia"/>
          <w:b/>
          <w:color w:val="FF0000"/>
          <w:sz w:val="28"/>
          <w:szCs w:val="28"/>
        </w:rPr>
        <w:t>日</w:t>
      </w:r>
      <w:r w:rsidR="004E37DA">
        <w:rPr>
          <w:rFonts w:ascii="仿宋" w:eastAsia="仿宋" w:hAnsi="仿宋" w:hint="eastAsia"/>
          <w:b/>
          <w:color w:val="FF0000"/>
          <w:sz w:val="28"/>
          <w:szCs w:val="28"/>
        </w:rPr>
        <w:t>上</w:t>
      </w:r>
      <w:r>
        <w:rPr>
          <w:rFonts w:ascii="仿宋" w:eastAsia="仿宋" w:hAnsi="仿宋" w:hint="eastAsia"/>
          <w:b/>
          <w:color w:val="FF0000"/>
          <w:sz w:val="28"/>
          <w:szCs w:val="28"/>
        </w:rPr>
        <w:t>午</w:t>
      </w:r>
      <w:r w:rsidR="00363358">
        <w:rPr>
          <w:rFonts w:ascii="仿宋" w:eastAsia="仿宋" w:hAnsi="仿宋" w:hint="eastAsia"/>
          <w:b/>
          <w:color w:val="FF0000"/>
          <w:sz w:val="28"/>
          <w:szCs w:val="28"/>
        </w:rPr>
        <w:t>1</w:t>
      </w:r>
      <w:r w:rsidR="004E37DA">
        <w:rPr>
          <w:rFonts w:ascii="仿宋" w:eastAsia="仿宋" w:hAnsi="仿宋" w:hint="eastAsia"/>
          <w:b/>
          <w:color w:val="FF0000"/>
          <w:sz w:val="28"/>
          <w:szCs w:val="28"/>
        </w:rPr>
        <w:t>2</w:t>
      </w:r>
      <w:r w:rsidRPr="00F25B96">
        <w:rPr>
          <w:rFonts w:ascii="仿宋" w:eastAsia="仿宋" w:hAnsi="仿宋" w:hint="eastAsia"/>
          <w:b/>
          <w:color w:val="FF0000"/>
          <w:sz w:val="28"/>
          <w:szCs w:val="28"/>
        </w:rPr>
        <w:t>时前携营业执照</w:t>
      </w:r>
      <w:r w:rsidR="0024084A">
        <w:rPr>
          <w:rFonts w:ascii="仿宋" w:eastAsia="仿宋" w:hAnsi="仿宋" w:hint="eastAsia"/>
          <w:b/>
          <w:color w:val="FF0000"/>
          <w:sz w:val="28"/>
          <w:szCs w:val="28"/>
        </w:rPr>
        <w:t>副本</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件且必须有标的物方面经营范围）、相关资质</w:t>
      </w:r>
      <w:r w:rsidR="00100B59">
        <w:rPr>
          <w:rFonts w:ascii="仿宋" w:eastAsia="仿宋" w:hAnsi="仿宋" w:hint="eastAsia"/>
          <w:b/>
          <w:color w:val="FF0000"/>
          <w:sz w:val="28"/>
          <w:szCs w:val="28"/>
        </w:rPr>
        <w:t>、授权</w:t>
      </w:r>
      <w:r>
        <w:rPr>
          <w:rFonts w:ascii="仿宋" w:eastAsia="仿宋" w:hAnsi="仿宋" w:hint="eastAsia"/>
          <w:b/>
          <w:color w:val="FF0000"/>
          <w:sz w:val="28"/>
          <w:szCs w:val="28"/>
        </w:rPr>
        <w:t>原件及加盖公章复印件各一份，投标人法定代表人授权书（</w:t>
      </w:r>
      <w:r w:rsidRPr="00F25B96">
        <w:rPr>
          <w:rFonts w:ascii="仿宋" w:eastAsia="仿宋" w:hAnsi="仿宋" w:hint="eastAsia"/>
          <w:b/>
          <w:color w:val="FF0000"/>
          <w:sz w:val="28"/>
          <w:szCs w:val="28"/>
        </w:rPr>
        <w:t>见</w:t>
      </w:r>
      <w:r w:rsidRPr="006462DC">
        <w:rPr>
          <w:rFonts w:ascii="仿宋" w:eastAsia="仿宋" w:hAnsi="仿宋" w:hint="eastAsia"/>
          <w:b/>
          <w:color w:val="FF0000"/>
          <w:spacing w:val="-8"/>
          <w:sz w:val="28"/>
          <w:szCs w:val="28"/>
        </w:rPr>
        <w:t>附件</w:t>
      </w:r>
      <w:r w:rsidR="00AA70AE" w:rsidRPr="006462DC">
        <w:rPr>
          <w:rFonts w:ascii="仿宋" w:eastAsia="仿宋" w:hAnsi="仿宋" w:hint="eastAsia"/>
          <w:b/>
          <w:color w:val="FF0000"/>
          <w:spacing w:val="-8"/>
          <w:sz w:val="28"/>
          <w:szCs w:val="28"/>
        </w:rPr>
        <w:t>1</w:t>
      </w:r>
      <w:r w:rsidRPr="006462DC">
        <w:rPr>
          <w:rFonts w:ascii="仿宋" w:eastAsia="仿宋" w:hAnsi="仿宋" w:hint="eastAsia"/>
          <w:b/>
          <w:color w:val="FF0000"/>
          <w:spacing w:val="-8"/>
          <w:sz w:val="28"/>
          <w:szCs w:val="28"/>
        </w:rPr>
        <w:t>）、法人身份证、委托代理人身份证复印件各一份</w:t>
      </w:r>
      <w:r w:rsidRPr="006462DC">
        <w:rPr>
          <w:rFonts w:ascii="仿宋" w:eastAsia="仿宋" w:hAnsi="仿宋" w:cs="仿宋" w:hint="eastAsia"/>
          <w:spacing w:val="-8"/>
          <w:sz w:val="28"/>
          <w:szCs w:val="28"/>
        </w:rPr>
        <w:t>到</w:t>
      </w:r>
      <w:r w:rsidRPr="006462DC">
        <w:rPr>
          <w:rFonts w:ascii="仿宋" w:eastAsia="仿宋" w:hAnsi="仿宋" w:hint="eastAsia"/>
          <w:color w:val="000000"/>
          <w:spacing w:val="-8"/>
          <w:sz w:val="28"/>
          <w:szCs w:val="28"/>
        </w:rPr>
        <w:t>招标中心作资质预</w:t>
      </w:r>
      <w:r w:rsidRPr="00622867">
        <w:rPr>
          <w:rFonts w:ascii="仿宋" w:eastAsia="仿宋" w:hAnsi="仿宋" w:hint="eastAsia"/>
          <w:color w:val="000000"/>
          <w:sz w:val="28"/>
          <w:szCs w:val="28"/>
        </w:rPr>
        <w:t>审</w:t>
      </w:r>
      <w:r w:rsidR="00706012">
        <w:rPr>
          <w:rFonts w:ascii="仿宋" w:eastAsia="仿宋" w:hAnsi="仿宋" w:hint="eastAsia"/>
          <w:color w:val="000000"/>
          <w:sz w:val="28"/>
          <w:szCs w:val="28"/>
        </w:rPr>
        <w:t>。</w:t>
      </w:r>
      <w:bookmarkStart w:id="0" w:name="_GoBack"/>
      <w:bookmarkEnd w:id="0"/>
    </w:p>
    <w:p w:rsidR="008D4AA6" w:rsidRPr="00DA5FF6" w:rsidRDefault="008D4AA6" w:rsidP="00B5355B">
      <w:pPr>
        <w:spacing w:beforeLines="20" w:before="62" w:afterLines="20" w:after="62"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sidR="000E621A">
        <w:rPr>
          <w:rFonts w:ascii="仿宋" w:eastAsia="仿宋" w:hAnsi="仿宋" w:cs="仿宋" w:hint="eastAsia"/>
          <w:b/>
          <w:color w:val="FF0000"/>
          <w:sz w:val="28"/>
          <w:szCs w:val="28"/>
        </w:rPr>
        <w:t>贰</w:t>
      </w:r>
      <w:r w:rsidR="00100B59">
        <w:rPr>
          <w:rFonts w:ascii="仿宋" w:eastAsia="仿宋" w:hAnsi="仿宋" w:cs="仿宋" w:hint="eastAsia"/>
          <w:b/>
          <w:color w:val="FF0000"/>
          <w:sz w:val="28"/>
          <w:szCs w:val="28"/>
        </w:rPr>
        <w:t>万</w:t>
      </w:r>
      <w:r w:rsidRPr="00376CD5">
        <w:rPr>
          <w:rFonts w:ascii="仿宋" w:eastAsia="仿宋" w:hAnsi="仿宋" w:cs="仿宋" w:hint="eastAsia"/>
          <w:b/>
          <w:color w:val="FF0000"/>
          <w:sz w:val="28"/>
          <w:szCs w:val="28"/>
        </w:rPr>
        <w:t>元（￥</w:t>
      </w:r>
      <w:r w:rsidR="000E621A">
        <w:rPr>
          <w:rFonts w:ascii="仿宋" w:eastAsia="仿宋" w:hAnsi="仿宋" w:cs="仿宋" w:hint="eastAsia"/>
          <w:b/>
          <w:color w:val="FF0000"/>
          <w:sz w:val="28"/>
          <w:szCs w:val="28"/>
        </w:rPr>
        <w:t>2</w:t>
      </w:r>
      <w:r w:rsidRPr="00376CD5">
        <w:rPr>
          <w:rFonts w:ascii="仿宋" w:eastAsia="仿宋" w:hAnsi="仿宋" w:cs="仿宋" w:hint="eastAsia"/>
          <w:b/>
          <w:color w:val="FF0000"/>
          <w:sz w:val="28"/>
          <w:szCs w:val="28"/>
        </w:rPr>
        <w:t>000</w:t>
      </w:r>
      <w:r w:rsidR="00100B59">
        <w:rPr>
          <w:rFonts w:ascii="仿宋" w:eastAsia="仿宋" w:hAnsi="仿宋" w:cs="仿宋" w:hint="eastAsia"/>
          <w:b/>
          <w:color w:val="FF0000"/>
          <w:sz w:val="28"/>
          <w:szCs w:val="28"/>
        </w:rPr>
        <w:t>0</w:t>
      </w:r>
      <w:r w:rsidRPr="00376CD5">
        <w:rPr>
          <w:rFonts w:ascii="仿宋" w:eastAsia="仿宋" w:hAnsi="仿宋" w:cs="仿宋" w:hint="eastAsia"/>
          <w:b/>
          <w:color w:val="FF0000"/>
          <w:sz w:val="28"/>
          <w:szCs w:val="28"/>
        </w:rPr>
        <w:t>元）</w:t>
      </w:r>
      <w:r w:rsidRPr="0074061F">
        <w:rPr>
          <w:rFonts w:ascii="仿宋" w:eastAsia="仿宋" w:hAnsi="仿宋" w:cs="仿宋" w:hint="eastAsia"/>
          <w:sz w:val="28"/>
          <w:szCs w:val="28"/>
        </w:rPr>
        <w:t>整，</w:t>
      </w:r>
      <w:r>
        <w:rPr>
          <w:rFonts w:ascii="仿宋" w:eastAsia="仿宋" w:hAnsi="仿宋" w:cs="仿宋" w:hint="eastAsia"/>
          <w:sz w:val="28"/>
          <w:szCs w:val="28"/>
        </w:rPr>
        <w:t>（详细要求见招标文件第七部分）</w:t>
      </w:r>
      <w:r w:rsidRPr="0074061F">
        <w:rPr>
          <w:rFonts w:ascii="仿宋" w:eastAsia="仿宋" w:hAnsi="仿宋" w:cs="仿宋" w:hint="eastAsia"/>
          <w:sz w:val="28"/>
          <w:szCs w:val="28"/>
        </w:rPr>
        <w:t>。</w:t>
      </w:r>
    </w:p>
    <w:p w:rsidR="008D4AA6" w:rsidRPr="006462DC" w:rsidRDefault="008D4AA6" w:rsidP="00B5355B">
      <w:pPr>
        <w:spacing w:line="460" w:lineRule="exact"/>
        <w:ind w:firstLineChars="200" w:firstLine="560"/>
        <w:rPr>
          <w:rFonts w:ascii="仿宋" w:eastAsia="仿宋" w:hAnsi="仿宋" w:cs="仿宋"/>
          <w:spacing w:val="-8"/>
          <w:sz w:val="28"/>
          <w:szCs w:val="28"/>
        </w:rPr>
      </w:pPr>
      <w:r>
        <w:rPr>
          <w:rFonts w:ascii="仿宋" w:eastAsia="仿宋" w:hAnsi="仿宋" w:hint="eastAsia"/>
          <w:sz w:val="28"/>
          <w:szCs w:val="28"/>
        </w:rPr>
        <w:t>5</w:t>
      </w:r>
      <w:r w:rsidRPr="004D2CAC">
        <w:rPr>
          <w:rFonts w:ascii="仿宋" w:eastAsia="仿宋" w:hAnsi="仿宋" w:hint="eastAsia"/>
          <w:sz w:val="28"/>
          <w:szCs w:val="28"/>
        </w:rPr>
        <w:t>、</w:t>
      </w:r>
      <w:r>
        <w:rPr>
          <w:rFonts w:ascii="仿宋" w:eastAsia="仿宋" w:hAnsi="仿宋" w:hint="eastAsia"/>
          <w:sz w:val="28"/>
          <w:szCs w:val="28"/>
        </w:rPr>
        <w:t>违约：认真阅读招标文件、合同条款</w:t>
      </w:r>
      <w:r w:rsidR="0065328D">
        <w:rPr>
          <w:rFonts w:ascii="仿宋" w:eastAsia="仿宋" w:hAnsi="仿宋" w:hint="eastAsia"/>
          <w:sz w:val="28"/>
          <w:szCs w:val="28"/>
        </w:rPr>
        <w:t>（参见附件6）</w:t>
      </w:r>
      <w:r>
        <w:rPr>
          <w:rFonts w:ascii="仿宋" w:eastAsia="仿宋" w:hAnsi="仿宋" w:hint="eastAsia"/>
          <w:sz w:val="28"/>
          <w:szCs w:val="28"/>
        </w:rPr>
        <w:t>、技术条件，</w:t>
      </w:r>
      <w:r w:rsidRPr="00D83FE8">
        <w:rPr>
          <w:rFonts w:ascii="仿宋" w:eastAsia="仿宋" w:hAnsi="仿宋" w:hint="eastAsia"/>
          <w:b/>
          <w:color w:val="FF0000"/>
          <w:sz w:val="28"/>
          <w:szCs w:val="28"/>
        </w:rPr>
        <w:t>参与投标即视同完全响应</w:t>
      </w:r>
      <w:r>
        <w:rPr>
          <w:rFonts w:ascii="仿宋" w:eastAsia="仿宋" w:hAnsi="仿宋" w:hint="eastAsia"/>
          <w:b/>
          <w:color w:val="FF0000"/>
          <w:sz w:val="28"/>
          <w:szCs w:val="28"/>
        </w:rPr>
        <w:t>（差异表所列内容除外）</w:t>
      </w:r>
      <w:r w:rsidRPr="00D83FE8">
        <w:rPr>
          <w:rFonts w:ascii="仿宋" w:eastAsia="仿宋" w:hAnsi="仿宋" w:hint="eastAsia"/>
          <w:sz w:val="28"/>
          <w:szCs w:val="28"/>
        </w:rPr>
        <w:t>。</w:t>
      </w:r>
      <w:r w:rsidRPr="00D83FE8">
        <w:rPr>
          <w:rFonts w:ascii="仿宋" w:eastAsia="仿宋" w:hAnsi="仿宋" w:hint="eastAsia"/>
          <w:b/>
          <w:color w:val="FF0000"/>
          <w:sz w:val="28"/>
          <w:szCs w:val="28"/>
        </w:rPr>
        <w:t>中标单位必须严格按照</w:t>
      </w:r>
      <w:r>
        <w:rPr>
          <w:rFonts w:ascii="仿宋" w:eastAsia="仿宋" w:hAnsi="仿宋" w:hint="eastAsia"/>
          <w:b/>
          <w:color w:val="FF0000"/>
          <w:sz w:val="28"/>
          <w:szCs w:val="28"/>
        </w:rPr>
        <w:t>投</w:t>
      </w:r>
      <w:r w:rsidRPr="006462DC">
        <w:rPr>
          <w:rFonts w:ascii="仿宋" w:eastAsia="仿宋" w:hAnsi="仿宋" w:hint="eastAsia"/>
          <w:b/>
          <w:color w:val="FF0000"/>
          <w:spacing w:val="-8"/>
          <w:sz w:val="28"/>
          <w:szCs w:val="28"/>
        </w:rPr>
        <w:t>标文件及投标报价单(价格、付款方式)签订合同及技术协议，否则即为违约；</w:t>
      </w:r>
    </w:p>
    <w:p w:rsidR="008D4AA6" w:rsidRDefault="008D4AA6" w:rsidP="00B5355B">
      <w:pPr>
        <w:spacing w:line="460" w:lineRule="exact"/>
        <w:ind w:firstLineChars="200" w:firstLine="560"/>
        <w:rPr>
          <w:rFonts w:ascii="仿宋" w:eastAsia="仿宋" w:hAnsi="仿宋"/>
          <w:sz w:val="28"/>
          <w:szCs w:val="28"/>
        </w:rPr>
      </w:pPr>
      <w:r w:rsidRPr="00DA5FF6">
        <w:rPr>
          <w:rFonts w:ascii="仿宋" w:eastAsia="仿宋" w:hAnsi="仿宋" w:hint="eastAsia"/>
          <w:sz w:val="28"/>
          <w:szCs w:val="28"/>
        </w:rPr>
        <w:lastRenderedPageBreak/>
        <w:t>6、</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w:t>
      </w:r>
      <w:r w:rsidR="00B41DA5">
        <w:rPr>
          <w:rFonts w:ascii="仿宋" w:eastAsia="仿宋" w:hAnsi="仿宋" w:hint="eastAsia"/>
          <w:b/>
          <w:color w:val="FF0000"/>
          <w:sz w:val="28"/>
          <w:szCs w:val="28"/>
        </w:rPr>
        <w:t>甲方</w:t>
      </w:r>
      <w:r w:rsidR="00C96A50">
        <w:rPr>
          <w:rFonts w:ascii="仿宋" w:eastAsia="仿宋" w:hAnsi="仿宋" w:hint="eastAsia"/>
          <w:b/>
          <w:color w:val="FF0000"/>
          <w:sz w:val="28"/>
          <w:szCs w:val="28"/>
        </w:rPr>
        <w:t>使用</w:t>
      </w:r>
      <w:r>
        <w:rPr>
          <w:rFonts w:ascii="仿宋" w:eastAsia="仿宋" w:hAnsi="仿宋" w:hint="eastAsia"/>
          <w:b/>
          <w:color w:val="FF0000"/>
          <w:sz w:val="28"/>
          <w:szCs w:val="28"/>
        </w:rPr>
        <w:t>需</w:t>
      </w:r>
      <w:r w:rsidRPr="007E27D0">
        <w:rPr>
          <w:rFonts w:ascii="仿宋" w:eastAsia="仿宋" w:hAnsi="仿宋" w:hint="eastAsia"/>
          <w:b/>
          <w:color w:val="FF0000"/>
          <w:sz w:val="28"/>
          <w:szCs w:val="28"/>
        </w:rPr>
        <w:t>求的情况下，</w:t>
      </w:r>
      <w:r>
        <w:rPr>
          <w:rFonts w:ascii="仿宋" w:eastAsia="仿宋" w:hAnsi="仿宋" w:hint="eastAsia"/>
          <w:b/>
          <w:color w:val="FF0000"/>
          <w:sz w:val="28"/>
          <w:szCs w:val="28"/>
          <w:u w:val="single"/>
        </w:rPr>
        <w:t>综合评分高、</w:t>
      </w:r>
      <w:r w:rsidRPr="00131BE3">
        <w:rPr>
          <w:rFonts w:ascii="仿宋" w:eastAsia="仿宋" w:hAnsi="仿宋" w:hint="eastAsia"/>
          <w:b/>
          <w:color w:val="FF0000"/>
          <w:sz w:val="28"/>
          <w:szCs w:val="28"/>
          <w:u w:val="single"/>
        </w:rPr>
        <w:t>响应招标方付款方式者优先列为中标候选单位</w:t>
      </w:r>
      <w:r w:rsidRPr="00787ACA">
        <w:rPr>
          <w:rFonts w:ascii="仿宋" w:eastAsia="仿宋" w:hAnsi="仿宋" w:hint="eastAsia"/>
          <w:color w:val="FF0000"/>
          <w:sz w:val="28"/>
          <w:szCs w:val="28"/>
        </w:rPr>
        <w:t>，</w:t>
      </w:r>
      <w:r>
        <w:rPr>
          <w:rFonts w:ascii="仿宋" w:eastAsia="仿宋" w:hAnsi="仿宋" w:hint="eastAsia"/>
          <w:sz w:val="28"/>
          <w:szCs w:val="28"/>
        </w:rPr>
        <w:t>报价有效期不低于</w:t>
      </w:r>
      <w:r w:rsidR="00607A19">
        <w:rPr>
          <w:rFonts w:ascii="仿宋" w:eastAsia="仿宋" w:hAnsi="仿宋" w:hint="eastAsia"/>
          <w:sz w:val="28"/>
          <w:szCs w:val="28"/>
        </w:rPr>
        <w:t>6</w:t>
      </w:r>
      <w:r>
        <w:rPr>
          <w:rFonts w:ascii="仿宋" w:eastAsia="仿宋" w:hAnsi="仿宋" w:hint="eastAsia"/>
          <w:sz w:val="28"/>
          <w:szCs w:val="28"/>
        </w:rPr>
        <w:t>0天；</w:t>
      </w:r>
    </w:p>
    <w:p w:rsidR="008D4AA6" w:rsidRDefault="008D4AA6" w:rsidP="0065328D">
      <w:pPr>
        <w:spacing w:line="460" w:lineRule="exact"/>
        <w:ind w:firstLineChars="200" w:firstLine="560"/>
        <w:rPr>
          <w:rFonts w:ascii="仿宋" w:eastAsia="仿宋" w:hAnsi="仿宋"/>
          <w:sz w:val="28"/>
          <w:szCs w:val="28"/>
        </w:rPr>
      </w:pPr>
      <w:r>
        <w:rPr>
          <w:rFonts w:ascii="仿宋" w:eastAsia="仿宋" w:hAnsi="仿宋" w:hint="eastAsia"/>
          <w:sz w:val="28"/>
          <w:szCs w:val="28"/>
        </w:rPr>
        <w:t>7、供货范围及</w:t>
      </w:r>
      <w:r w:rsidR="00D8223B">
        <w:rPr>
          <w:rFonts w:ascii="仿宋" w:eastAsia="仿宋" w:hAnsi="仿宋" w:hint="eastAsia"/>
          <w:sz w:val="28"/>
          <w:szCs w:val="28"/>
        </w:rPr>
        <w:t>施工</w:t>
      </w:r>
      <w:r w:rsidR="0009584E">
        <w:rPr>
          <w:rFonts w:ascii="仿宋" w:eastAsia="仿宋" w:hAnsi="仿宋" w:hint="eastAsia"/>
          <w:sz w:val="28"/>
          <w:szCs w:val="28"/>
        </w:rPr>
        <w:t>范围</w:t>
      </w:r>
      <w:r w:rsidR="0065328D">
        <w:rPr>
          <w:rFonts w:ascii="仿宋" w:eastAsia="仿宋" w:hAnsi="仿宋" w:hint="eastAsia"/>
          <w:sz w:val="28"/>
          <w:szCs w:val="28"/>
        </w:rPr>
        <w:t>：</w:t>
      </w:r>
      <w:r>
        <w:rPr>
          <w:rFonts w:ascii="仿宋" w:eastAsia="仿宋" w:hAnsi="仿宋" w:hint="eastAsia"/>
          <w:sz w:val="28"/>
          <w:szCs w:val="28"/>
        </w:rPr>
        <w:t>详见招标文件</w:t>
      </w:r>
      <w:r w:rsidR="0009584E">
        <w:rPr>
          <w:rFonts w:ascii="仿宋" w:eastAsia="仿宋" w:hAnsi="仿宋" w:hint="eastAsia"/>
          <w:sz w:val="28"/>
          <w:szCs w:val="28"/>
        </w:rPr>
        <w:t>所附</w:t>
      </w:r>
      <w:r>
        <w:rPr>
          <w:rFonts w:ascii="仿宋" w:eastAsia="仿宋" w:hAnsi="仿宋" w:hint="eastAsia"/>
          <w:sz w:val="28"/>
          <w:szCs w:val="28"/>
        </w:rPr>
        <w:t>技术</w:t>
      </w:r>
      <w:r w:rsidR="0009584E">
        <w:rPr>
          <w:rFonts w:ascii="仿宋" w:eastAsia="仿宋" w:hAnsi="仿宋" w:hint="eastAsia"/>
          <w:sz w:val="28"/>
          <w:szCs w:val="28"/>
        </w:rPr>
        <w:t>要求</w:t>
      </w:r>
      <w:r w:rsidR="002347D4">
        <w:rPr>
          <w:rFonts w:ascii="仿宋" w:eastAsia="仿宋" w:hAnsi="仿宋" w:hint="eastAsia"/>
          <w:sz w:val="28"/>
          <w:szCs w:val="28"/>
        </w:rPr>
        <w:t>（见附件8）</w:t>
      </w:r>
      <w:r>
        <w:rPr>
          <w:rFonts w:ascii="仿宋" w:eastAsia="仿宋" w:hAnsi="仿宋" w:hint="eastAsia"/>
          <w:sz w:val="28"/>
          <w:szCs w:val="28"/>
        </w:rPr>
        <w:t>；</w:t>
      </w:r>
    </w:p>
    <w:p w:rsidR="0065328D" w:rsidRPr="0065328D" w:rsidRDefault="0065328D" w:rsidP="0065328D">
      <w:pPr>
        <w:spacing w:line="460" w:lineRule="exact"/>
        <w:ind w:firstLineChars="200" w:firstLine="560"/>
        <w:rPr>
          <w:rFonts w:ascii="仿宋" w:eastAsia="仿宋" w:hAnsi="仿宋"/>
          <w:sz w:val="28"/>
          <w:szCs w:val="28"/>
        </w:rPr>
      </w:pPr>
      <w:r>
        <w:rPr>
          <w:rFonts w:ascii="仿宋" w:eastAsia="仿宋" w:hAnsi="仿宋" w:hint="eastAsia"/>
          <w:sz w:val="28"/>
          <w:szCs w:val="28"/>
        </w:rPr>
        <w:t>8、</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二、投标文件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1）投标人承诺函（详见附件</w:t>
      </w:r>
      <w:r w:rsidR="000A300C">
        <w:rPr>
          <w:rFonts w:ascii="仿宋" w:eastAsia="仿宋" w:hAnsi="仿宋" w:hint="eastAsia"/>
          <w:sz w:val="28"/>
          <w:szCs w:val="28"/>
        </w:rPr>
        <w:t>3</w:t>
      </w:r>
      <w:r>
        <w:rPr>
          <w:rFonts w:ascii="仿宋" w:eastAsia="仿宋" w:hAnsi="仿宋" w:hint="eastAsia"/>
          <w:sz w:val="28"/>
          <w:szCs w:val="28"/>
        </w:rPr>
        <w:t>）</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2）投标人法定代表人授权书（法定代表人必须签字签章），详见附件</w:t>
      </w:r>
      <w:r w:rsidR="000A300C">
        <w:rPr>
          <w:rFonts w:ascii="仿宋" w:eastAsia="仿宋" w:hAnsi="仿宋" w:hint="eastAsia"/>
          <w:sz w:val="28"/>
          <w:szCs w:val="28"/>
        </w:rPr>
        <w:t>1</w:t>
      </w:r>
      <w:r>
        <w:rPr>
          <w:rFonts w:ascii="仿宋" w:eastAsia="仿宋" w:hAnsi="仿宋"/>
          <w:sz w:val="28"/>
          <w:szCs w:val="28"/>
        </w:rPr>
        <w:t xml:space="preserve">    </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w:t>
      </w:r>
      <w:r w:rsidR="000A300C">
        <w:rPr>
          <w:rFonts w:ascii="仿宋" w:eastAsia="仿宋" w:hAnsi="仿宋" w:hint="eastAsia"/>
          <w:sz w:val="28"/>
          <w:szCs w:val="28"/>
        </w:rPr>
        <w:t>4</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r w:rsidR="00AA70AE">
        <w:rPr>
          <w:rFonts w:ascii="仿宋" w:eastAsia="仿宋" w:hAnsi="仿宋" w:hint="eastAsia"/>
          <w:sz w:val="28"/>
          <w:szCs w:val="28"/>
        </w:rPr>
        <w:t>（详见附件</w:t>
      </w:r>
      <w:r w:rsidR="000A300C">
        <w:rPr>
          <w:rFonts w:ascii="仿宋" w:eastAsia="仿宋" w:hAnsi="仿宋" w:hint="eastAsia"/>
          <w:sz w:val="28"/>
          <w:szCs w:val="28"/>
        </w:rPr>
        <w:t>2</w:t>
      </w:r>
      <w:r w:rsidR="00AA70AE">
        <w:rPr>
          <w:rFonts w:ascii="仿宋" w:eastAsia="仿宋" w:hAnsi="仿宋" w:hint="eastAsia"/>
          <w:sz w:val="28"/>
          <w:szCs w:val="28"/>
        </w:rPr>
        <w:t>）</w:t>
      </w:r>
      <w:r>
        <w:rPr>
          <w:rFonts w:ascii="仿宋" w:eastAsia="仿宋" w:hAnsi="仿宋" w:hint="eastAsia"/>
          <w:sz w:val="28"/>
          <w:szCs w:val="28"/>
        </w:rPr>
        <w:t>；</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II.企业法人营业执照（复印件加盖企业红章）</w:t>
      </w:r>
      <w:r w:rsidR="00607A19">
        <w:rPr>
          <w:rFonts w:ascii="仿宋" w:eastAsia="仿宋" w:hAnsi="仿宋" w:hint="eastAsia"/>
          <w:sz w:val="28"/>
          <w:szCs w:val="28"/>
        </w:rPr>
        <w:t>、</w:t>
      </w:r>
      <w:r w:rsidR="00CE089B">
        <w:rPr>
          <w:rFonts w:ascii="仿宋" w:eastAsia="仿宋" w:hAnsi="仿宋" w:hint="eastAsia"/>
          <w:sz w:val="28"/>
          <w:szCs w:val="28"/>
        </w:rPr>
        <w:t>相关</w:t>
      </w:r>
      <w:r w:rsidR="00607A19" w:rsidRPr="00CE089B">
        <w:rPr>
          <w:rFonts w:ascii="仿宋" w:eastAsia="仿宋" w:hAnsi="仿宋" w:hint="eastAsia"/>
          <w:sz w:val="28"/>
          <w:szCs w:val="28"/>
        </w:rPr>
        <w:t>授权文件</w:t>
      </w:r>
      <w:r>
        <w:rPr>
          <w:rFonts w:ascii="仿宋" w:eastAsia="仿宋" w:hAnsi="仿宋" w:hint="eastAsia"/>
          <w:sz w:val="28"/>
          <w:szCs w:val="28"/>
        </w:rPr>
        <w:t>；</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8D4AA6" w:rsidRDefault="008D4AA6" w:rsidP="00B5355B">
      <w:pPr>
        <w:spacing w:line="46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第二卷为技术部分（按招标方技术条件做相应答复）；</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2.2 投标有效期</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w:t>
      </w:r>
      <w:r w:rsidR="00607A19">
        <w:rPr>
          <w:rFonts w:ascii="仿宋" w:eastAsia="仿宋" w:hAnsi="仿宋" w:hint="eastAsia"/>
          <w:sz w:val="28"/>
          <w:szCs w:val="28"/>
        </w:rPr>
        <w:t>6</w:t>
      </w:r>
      <w:r>
        <w:rPr>
          <w:rFonts w:ascii="仿宋" w:eastAsia="仿宋" w:hAnsi="仿宋" w:hint="eastAsia"/>
          <w:sz w:val="28"/>
          <w:szCs w:val="28"/>
        </w:rPr>
        <w:t>0天。</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8D4AA6" w:rsidRDefault="008D4AA6" w:rsidP="002347D4">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00C57BA9">
        <w:rPr>
          <w:rFonts w:ascii="仿宋" w:eastAsia="仿宋" w:hAnsi="仿宋" w:hint="eastAsia"/>
          <w:b/>
          <w:color w:val="FF0000"/>
          <w:sz w:val="28"/>
          <w:szCs w:val="28"/>
        </w:rPr>
        <w:t>2021年4月13</w:t>
      </w:r>
      <w:r w:rsidRPr="00C14D3B">
        <w:rPr>
          <w:rFonts w:ascii="仿宋" w:eastAsia="仿宋" w:hAnsi="仿宋" w:hint="eastAsia"/>
          <w:b/>
          <w:color w:val="FF0000"/>
          <w:sz w:val="28"/>
          <w:szCs w:val="28"/>
        </w:rPr>
        <w:t>日</w:t>
      </w:r>
      <w:r w:rsidR="00DE087D">
        <w:rPr>
          <w:rFonts w:ascii="仿宋" w:eastAsia="仿宋" w:hAnsi="仿宋" w:hint="eastAsia"/>
          <w:b/>
          <w:color w:val="FF0000"/>
          <w:sz w:val="28"/>
          <w:szCs w:val="28"/>
        </w:rPr>
        <w:t>15</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00C57BA9">
        <w:rPr>
          <w:rFonts w:ascii="仿宋" w:eastAsia="仿宋" w:hAnsi="仿宋" w:hint="eastAsia"/>
          <w:b/>
          <w:color w:val="FF0000"/>
          <w:sz w:val="28"/>
          <w:szCs w:val="28"/>
        </w:rPr>
        <w:t>2021年4月13</w:t>
      </w:r>
      <w:r w:rsidRPr="00C14D3B">
        <w:rPr>
          <w:rFonts w:ascii="仿宋" w:eastAsia="仿宋" w:hAnsi="仿宋" w:hint="eastAsia"/>
          <w:b/>
          <w:color w:val="FF0000"/>
          <w:sz w:val="28"/>
          <w:szCs w:val="28"/>
        </w:rPr>
        <w:t>日</w:t>
      </w:r>
      <w:r w:rsidR="00DE087D">
        <w:rPr>
          <w:rFonts w:ascii="仿宋" w:eastAsia="仿宋" w:hAnsi="仿宋" w:hint="eastAsia"/>
          <w:b/>
          <w:color w:val="FF0000"/>
          <w:sz w:val="28"/>
          <w:szCs w:val="28"/>
        </w:rPr>
        <w:t>15</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4.2 </w:t>
      </w:r>
      <w:r w:rsidRPr="00F7241F">
        <w:rPr>
          <w:rFonts w:ascii="仿宋" w:eastAsia="仿宋" w:hAnsi="仿宋" w:hint="eastAsia"/>
          <w:sz w:val="28"/>
          <w:szCs w:val="28"/>
        </w:rPr>
        <w:t>投标人必须向招标人提供投标文件</w:t>
      </w:r>
      <w:r>
        <w:rPr>
          <w:rFonts w:ascii="仿宋" w:eastAsia="仿宋" w:hAnsi="仿宋" w:hint="eastAsia"/>
          <w:sz w:val="28"/>
          <w:szCs w:val="28"/>
        </w:rPr>
        <w:t>及图纸、技术资料的电子版</w:t>
      </w:r>
      <w:r w:rsidRPr="00F7241F">
        <w:rPr>
          <w:rFonts w:ascii="仿宋" w:eastAsia="仿宋" w:hAnsi="仿宋" w:hint="eastAsia"/>
          <w:sz w:val="28"/>
          <w:szCs w:val="28"/>
        </w:rPr>
        <w:t>一份</w:t>
      </w:r>
      <w:r w:rsidRPr="00F7241F">
        <w:rPr>
          <w:rFonts w:ascii="仿宋" w:eastAsia="仿宋" w:hAnsi="仿宋" w:cs="仿宋_GB2312" w:hint="eastAsia"/>
          <w:sz w:val="28"/>
          <w:szCs w:val="28"/>
        </w:rPr>
        <w:t>，密封于投标文件正本中。</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   商务评标过程中，有下列情形之一者，应予废标：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8D4AA6" w:rsidRPr="00AE0636" w:rsidRDefault="008D4AA6" w:rsidP="00AE0636">
      <w:pPr>
        <w:spacing w:line="460" w:lineRule="exact"/>
        <w:ind w:firstLineChars="200" w:firstLine="560"/>
        <w:rPr>
          <w:rFonts w:ascii="仿宋" w:eastAsia="仿宋" w:hAnsi="仿宋"/>
          <w:spacing w:val="-20"/>
          <w:sz w:val="28"/>
          <w:szCs w:val="28"/>
        </w:rPr>
      </w:pPr>
      <w:r>
        <w:rPr>
          <w:rFonts w:ascii="仿宋" w:eastAsia="仿宋" w:hAnsi="仿宋" w:hint="eastAsia"/>
          <w:sz w:val="28"/>
          <w:szCs w:val="28"/>
        </w:rPr>
        <w:t xml:space="preserve">5.1.3  </w:t>
      </w:r>
      <w:r w:rsidRPr="00AE0636">
        <w:rPr>
          <w:rFonts w:ascii="仿宋" w:eastAsia="仿宋" w:hAnsi="仿宋" w:hint="eastAsia"/>
          <w:spacing w:val="-12"/>
          <w:sz w:val="28"/>
          <w:szCs w:val="28"/>
        </w:rPr>
        <w:t>投标文件无法定代表人签字或签字人无法定代表人有效授权书的。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5.1.4  投标人业绩不能满足招标文件的要求。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三、评标办法</w:t>
      </w:r>
    </w:p>
    <w:p w:rsidR="001659B4" w:rsidRPr="001659B4" w:rsidRDefault="008D4AA6" w:rsidP="001659B4">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001659B4" w:rsidRPr="00C14D3B">
        <w:rPr>
          <w:rFonts w:ascii="仿宋" w:eastAsia="仿宋" w:hAnsi="仿宋" w:hint="eastAsia"/>
          <w:color w:val="FF0000"/>
          <w:sz w:val="28"/>
          <w:szCs w:val="28"/>
        </w:rPr>
        <w:t>评标价格权重40%，商务部分权重20%，技术部分权重40%。</w:t>
      </w:r>
    </w:p>
    <w:p w:rsidR="001659B4" w:rsidRPr="001659B4" w:rsidRDefault="001659B4" w:rsidP="00E14310">
      <w:pPr>
        <w:spacing w:line="460" w:lineRule="exact"/>
        <w:ind w:firstLineChars="200" w:firstLine="560"/>
        <w:rPr>
          <w:rFonts w:ascii="仿宋" w:eastAsia="仿宋" w:hAnsi="仿宋"/>
          <w:sz w:val="28"/>
          <w:szCs w:val="28"/>
        </w:rPr>
      </w:pPr>
      <w:r w:rsidRPr="001659B4">
        <w:rPr>
          <w:rFonts w:ascii="仿宋" w:eastAsia="仿宋" w:hAnsi="仿宋"/>
          <w:sz w:val="28"/>
          <w:szCs w:val="28"/>
        </w:rPr>
        <w:t>投标人综合得分=</w:t>
      </w:r>
      <w:r w:rsidRPr="001659B4">
        <w:rPr>
          <w:rFonts w:ascii="仿宋" w:eastAsia="仿宋" w:hAnsi="仿宋" w:hint="eastAsia"/>
          <w:sz w:val="28"/>
          <w:szCs w:val="28"/>
        </w:rPr>
        <w:t>评标价格</w:t>
      </w:r>
      <w:r w:rsidRPr="001659B4">
        <w:rPr>
          <w:rFonts w:ascii="仿宋" w:eastAsia="仿宋" w:hAnsi="仿宋"/>
          <w:sz w:val="28"/>
          <w:szCs w:val="28"/>
        </w:rPr>
        <w:t>得分</w:t>
      </w:r>
      <w:r w:rsidRPr="001659B4">
        <w:rPr>
          <w:rFonts w:ascii="仿宋" w:eastAsia="仿宋" w:hAnsi="仿宋" w:hint="eastAsia"/>
          <w:sz w:val="28"/>
          <w:szCs w:val="28"/>
        </w:rPr>
        <w:t>+商务部分</w:t>
      </w:r>
      <w:r w:rsidRPr="001659B4">
        <w:rPr>
          <w:rFonts w:ascii="仿宋" w:eastAsia="仿宋" w:hAnsi="仿宋"/>
          <w:sz w:val="28"/>
          <w:szCs w:val="28"/>
        </w:rPr>
        <w:t>得分＋</w:t>
      </w:r>
      <w:r w:rsidRPr="001659B4">
        <w:rPr>
          <w:rFonts w:ascii="仿宋" w:eastAsia="仿宋" w:hAnsi="仿宋" w:hint="eastAsia"/>
          <w:sz w:val="28"/>
          <w:szCs w:val="28"/>
        </w:rPr>
        <w:t>技术部分</w:t>
      </w:r>
      <w:r w:rsidRPr="001659B4">
        <w:rPr>
          <w:rFonts w:ascii="仿宋" w:eastAsia="仿宋" w:hAnsi="仿宋"/>
          <w:sz w:val="28"/>
          <w:szCs w:val="28"/>
        </w:rPr>
        <w:t>得分</w:t>
      </w:r>
      <w:r>
        <w:rPr>
          <w:rFonts w:ascii="仿宋" w:eastAsia="仿宋" w:hAnsi="仿宋" w:hint="eastAsia"/>
          <w:sz w:val="28"/>
          <w:szCs w:val="28"/>
        </w:rPr>
        <w:t>。</w:t>
      </w:r>
      <w:r w:rsidR="00E14310">
        <w:rPr>
          <w:rFonts w:ascii="仿宋" w:eastAsia="仿宋" w:hAnsi="仿宋"/>
          <w:sz w:val="28"/>
          <w:szCs w:val="28"/>
        </w:rPr>
        <w:tab/>
      </w:r>
      <w:r w:rsidR="00E14310">
        <w:rPr>
          <w:rFonts w:ascii="仿宋" w:eastAsia="仿宋" w:hAnsi="仿宋"/>
          <w:sz w:val="28"/>
          <w:szCs w:val="28"/>
        </w:rPr>
        <w:tab/>
        <w:t xml:space="preserve"> </w:t>
      </w:r>
      <w:r w:rsidRPr="001659B4">
        <w:rPr>
          <w:rFonts w:ascii="仿宋" w:eastAsia="仿宋" w:hAnsi="仿宋" w:hint="eastAsia"/>
          <w:sz w:val="28"/>
          <w:szCs w:val="28"/>
        </w:rPr>
        <w:t>各投标人的评标价格得分按以下公式计算：</w:t>
      </w:r>
    </w:p>
    <w:p w:rsidR="00F0337C" w:rsidRDefault="001659B4" w:rsidP="00F0337C">
      <w:pPr>
        <w:spacing w:beforeLines="75" w:before="234" w:afterLines="75" w:after="234" w:line="280" w:lineRule="exact"/>
        <w:ind w:firstLineChars="200" w:firstLine="560"/>
        <w:rPr>
          <w:rFonts w:ascii="仿宋" w:eastAsia="仿宋" w:hAnsi="仿宋"/>
          <w:sz w:val="28"/>
          <w:szCs w:val="28"/>
        </w:rPr>
      </w:pPr>
      <w:r w:rsidRPr="001659B4">
        <w:rPr>
          <w:rFonts w:ascii="仿宋" w:eastAsia="仿宋" w:hAnsi="仿宋" w:hint="eastAsia"/>
          <w:sz w:val="28"/>
          <w:szCs w:val="28"/>
        </w:rPr>
        <w:t xml:space="preserve">C＝40-10×（P-PMIN）/（PMAX-PMIN） </w:t>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p>
    <w:p w:rsidR="001659B4" w:rsidRPr="001659B4" w:rsidRDefault="001659B4" w:rsidP="00F0337C">
      <w:pPr>
        <w:spacing w:beforeLines="75" w:before="234" w:afterLines="75" w:after="234" w:line="280" w:lineRule="exact"/>
        <w:ind w:firstLineChars="200" w:firstLine="560"/>
        <w:rPr>
          <w:rFonts w:ascii="仿宋" w:eastAsia="仿宋" w:hAnsi="仿宋"/>
          <w:sz w:val="28"/>
          <w:szCs w:val="28"/>
        </w:rPr>
      </w:pPr>
      <w:r w:rsidRPr="001659B4">
        <w:rPr>
          <w:rFonts w:ascii="仿宋" w:eastAsia="仿宋" w:hAnsi="仿宋" w:hint="eastAsia"/>
          <w:sz w:val="28"/>
          <w:szCs w:val="28"/>
        </w:rPr>
        <w:t>C：投标人的评标价格得分。</w:t>
      </w:r>
      <w:r w:rsidR="00E14310">
        <w:rPr>
          <w:rFonts w:ascii="仿宋" w:eastAsia="仿宋" w:hAnsi="仿宋" w:hint="eastAsia"/>
          <w:sz w:val="28"/>
          <w:szCs w:val="28"/>
        </w:rPr>
        <w:t xml:space="preserve"> </w:t>
      </w:r>
      <w:r w:rsidR="00E14310">
        <w:rPr>
          <w:rFonts w:ascii="仿宋" w:eastAsia="仿宋" w:hAnsi="仿宋"/>
          <w:sz w:val="28"/>
          <w:szCs w:val="28"/>
        </w:rPr>
        <w:t xml:space="preserve">   </w:t>
      </w:r>
      <w:r w:rsidR="00E14310">
        <w:rPr>
          <w:rFonts w:ascii="仿宋" w:eastAsia="仿宋" w:hAnsi="仿宋"/>
          <w:sz w:val="28"/>
          <w:szCs w:val="28"/>
        </w:rPr>
        <w:tab/>
      </w:r>
      <w:r w:rsidRPr="001659B4">
        <w:rPr>
          <w:rFonts w:ascii="仿宋" w:eastAsia="仿宋" w:hAnsi="仿宋" w:hint="eastAsia"/>
          <w:sz w:val="28"/>
          <w:szCs w:val="28"/>
        </w:rPr>
        <w:t>P：评标价格。</w:t>
      </w:r>
    </w:p>
    <w:p w:rsidR="001659B4" w:rsidRPr="001659B4" w:rsidRDefault="001659B4" w:rsidP="00F0337C">
      <w:pPr>
        <w:spacing w:beforeLines="75" w:before="234" w:afterLines="75" w:after="234" w:line="280" w:lineRule="exact"/>
        <w:ind w:firstLineChars="100" w:firstLine="280"/>
        <w:rPr>
          <w:rFonts w:ascii="仿宋" w:eastAsia="仿宋" w:hAnsi="仿宋"/>
          <w:sz w:val="28"/>
          <w:szCs w:val="28"/>
        </w:rPr>
      </w:pPr>
      <w:r w:rsidRPr="001659B4">
        <w:rPr>
          <w:rFonts w:ascii="仿宋" w:eastAsia="仿宋" w:hAnsi="仿宋" w:hint="eastAsia"/>
          <w:sz w:val="28"/>
          <w:szCs w:val="28"/>
        </w:rPr>
        <w:t>PMIN：该包中最低评标价格</w:t>
      </w:r>
      <w:r>
        <w:rPr>
          <w:rFonts w:ascii="宋体" w:hAnsi="宋体" w:hint="eastAsia"/>
          <w:szCs w:val="21"/>
        </w:rPr>
        <w:t>。</w:t>
      </w:r>
      <w:r w:rsidR="00E14310">
        <w:rPr>
          <w:rFonts w:ascii="宋体" w:hAnsi="宋体" w:hint="eastAsia"/>
          <w:szCs w:val="21"/>
        </w:rPr>
        <w:t xml:space="preserve"> </w:t>
      </w:r>
      <w:r w:rsidR="00E14310">
        <w:rPr>
          <w:rFonts w:ascii="宋体" w:hAnsi="宋体"/>
          <w:szCs w:val="21"/>
        </w:rPr>
        <w:t xml:space="preserve">    </w:t>
      </w:r>
      <w:r w:rsidRPr="001659B4">
        <w:rPr>
          <w:rFonts w:ascii="仿宋" w:eastAsia="仿宋" w:hAnsi="仿宋" w:hint="eastAsia"/>
          <w:sz w:val="28"/>
          <w:szCs w:val="28"/>
        </w:rPr>
        <w:t>PMAX：该包中最高评标价格。</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2、评标小组全体成员对每个投标人进行审查、评比，作为该投标人的最终综合结果最优的投标人为推荐中标候选人。</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w:t>
      </w:r>
      <w:r w:rsidR="001659B4" w:rsidRPr="007E27D0">
        <w:rPr>
          <w:rFonts w:ascii="仿宋" w:eastAsia="仿宋" w:hAnsi="仿宋" w:hint="eastAsia"/>
          <w:b/>
          <w:color w:val="FF0000"/>
          <w:sz w:val="28"/>
          <w:szCs w:val="28"/>
        </w:rPr>
        <w:t>各投标单位在都能满足</w:t>
      </w:r>
      <w:r w:rsidR="001659B4">
        <w:rPr>
          <w:rFonts w:ascii="仿宋" w:eastAsia="仿宋" w:hAnsi="仿宋" w:hint="eastAsia"/>
          <w:b/>
          <w:color w:val="FF0000"/>
          <w:sz w:val="28"/>
          <w:szCs w:val="28"/>
        </w:rPr>
        <w:t>招标文件及</w:t>
      </w:r>
      <w:r w:rsidR="00B41DA5">
        <w:rPr>
          <w:rFonts w:ascii="仿宋" w:eastAsia="仿宋" w:hAnsi="仿宋" w:hint="eastAsia"/>
          <w:b/>
          <w:color w:val="FF0000"/>
          <w:sz w:val="28"/>
          <w:szCs w:val="28"/>
        </w:rPr>
        <w:t>甲方</w:t>
      </w:r>
      <w:r w:rsidR="00CE089B">
        <w:rPr>
          <w:rFonts w:ascii="仿宋" w:eastAsia="仿宋" w:hAnsi="仿宋" w:hint="eastAsia"/>
          <w:b/>
          <w:color w:val="FF0000"/>
          <w:sz w:val="28"/>
          <w:szCs w:val="28"/>
        </w:rPr>
        <w:t>使用</w:t>
      </w:r>
      <w:r w:rsidR="001659B4">
        <w:rPr>
          <w:rFonts w:ascii="仿宋" w:eastAsia="仿宋" w:hAnsi="仿宋" w:hint="eastAsia"/>
          <w:b/>
          <w:color w:val="FF0000"/>
          <w:sz w:val="28"/>
          <w:szCs w:val="28"/>
        </w:rPr>
        <w:t>需</w:t>
      </w:r>
      <w:r w:rsidR="001659B4" w:rsidRPr="007E27D0">
        <w:rPr>
          <w:rFonts w:ascii="仿宋" w:eastAsia="仿宋" w:hAnsi="仿宋" w:hint="eastAsia"/>
          <w:b/>
          <w:color w:val="FF0000"/>
          <w:sz w:val="28"/>
          <w:szCs w:val="28"/>
        </w:rPr>
        <w:t>求的情况下，</w:t>
      </w:r>
      <w:r w:rsidR="001659B4">
        <w:rPr>
          <w:rFonts w:ascii="仿宋" w:eastAsia="仿宋" w:hAnsi="仿宋" w:hint="eastAsia"/>
          <w:b/>
          <w:color w:val="FF0000"/>
          <w:sz w:val="28"/>
          <w:szCs w:val="28"/>
          <w:u w:val="single"/>
        </w:rPr>
        <w:t>综合评分高、</w:t>
      </w:r>
      <w:r w:rsidR="001659B4" w:rsidRPr="00131BE3">
        <w:rPr>
          <w:rFonts w:ascii="仿宋" w:eastAsia="仿宋" w:hAnsi="仿宋" w:hint="eastAsia"/>
          <w:b/>
          <w:color w:val="FF0000"/>
          <w:sz w:val="28"/>
          <w:szCs w:val="28"/>
          <w:u w:val="single"/>
        </w:rPr>
        <w:t>响应招标方付款方式者优先列为中标候选单位</w:t>
      </w:r>
      <w:r>
        <w:rPr>
          <w:rFonts w:ascii="仿宋" w:eastAsia="仿宋" w:hAnsi="仿宋" w:hint="eastAsia"/>
          <w:sz w:val="28"/>
          <w:szCs w:val="28"/>
        </w:rPr>
        <w:t>。</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1659B4" w:rsidRDefault="001659B4"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5、</w:t>
      </w:r>
      <w:r w:rsidRPr="001659B4">
        <w:rPr>
          <w:rFonts w:ascii="仿宋" w:eastAsia="仿宋" w:hAnsi="仿宋" w:hint="eastAsia"/>
          <w:sz w:val="28"/>
          <w:szCs w:val="28"/>
        </w:rPr>
        <w:t>经评标委员会全体认定低于成本价的投标，将被废标。其报价不作为评分依据。</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四、授予合同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w:t>
      </w:r>
      <w:r w:rsidR="00B41DA5">
        <w:rPr>
          <w:rFonts w:ascii="仿宋" w:eastAsia="仿宋" w:hAnsi="仿宋" w:hint="eastAsia"/>
          <w:sz w:val="28"/>
          <w:szCs w:val="28"/>
        </w:rPr>
        <w:t>甲方</w:t>
      </w:r>
      <w:r>
        <w:rPr>
          <w:rFonts w:ascii="仿宋" w:eastAsia="仿宋" w:hAnsi="仿宋" w:hint="eastAsia"/>
          <w:sz w:val="28"/>
          <w:szCs w:val="28"/>
        </w:rPr>
        <w:t>约定的时间、地点与</w:t>
      </w:r>
      <w:r w:rsidR="00B41DA5">
        <w:rPr>
          <w:rFonts w:ascii="仿宋" w:eastAsia="仿宋" w:hAnsi="仿宋" w:hint="eastAsia"/>
          <w:sz w:val="28"/>
          <w:szCs w:val="28"/>
        </w:rPr>
        <w:t>甲方</w:t>
      </w:r>
      <w:r>
        <w:rPr>
          <w:rFonts w:ascii="仿宋" w:eastAsia="仿宋" w:hAnsi="仿宋" w:hint="eastAsia"/>
          <w:sz w:val="28"/>
          <w:szCs w:val="28"/>
        </w:rPr>
        <w:t>签订合同。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五、招标投标费用：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六、投标人资格审查文件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24084A"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企业法人营业执照</w:t>
      </w:r>
      <w:r w:rsidR="0024084A">
        <w:rPr>
          <w:rFonts w:ascii="仿宋" w:eastAsia="仿宋" w:hAnsi="仿宋" w:hint="eastAsia"/>
          <w:sz w:val="28"/>
          <w:szCs w:val="28"/>
        </w:rPr>
        <w:t>副本原件及复印件；</w:t>
      </w:r>
    </w:p>
    <w:p w:rsidR="008D4AA6" w:rsidRDefault="0024084A" w:rsidP="0024084A">
      <w:pPr>
        <w:spacing w:line="460" w:lineRule="exact"/>
        <w:ind w:firstLineChars="150" w:firstLine="420"/>
        <w:rPr>
          <w:rFonts w:ascii="仿宋" w:eastAsia="仿宋" w:hAnsi="仿宋"/>
          <w:sz w:val="28"/>
          <w:szCs w:val="28"/>
        </w:rPr>
      </w:pPr>
      <w:r>
        <w:rPr>
          <w:rFonts w:ascii="仿宋" w:eastAsia="仿宋" w:hAnsi="仿宋" w:hint="eastAsia"/>
          <w:sz w:val="28"/>
          <w:szCs w:val="28"/>
        </w:rPr>
        <w:t xml:space="preserve"> </w:t>
      </w:r>
      <w:r w:rsidR="008D4AA6">
        <w:rPr>
          <w:rFonts w:ascii="仿宋" w:eastAsia="仿宋" w:hAnsi="仿宋" w:hint="eastAsia"/>
          <w:sz w:val="28"/>
          <w:szCs w:val="28"/>
        </w:rPr>
        <w:t>2) 法人、授权委托人身份证复印件；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w:t>
      </w:r>
      <w:r w:rsidR="005B720D">
        <w:rPr>
          <w:rFonts w:ascii="仿宋" w:eastAsia="仿宋" w:hAnsi="仿宋" w:hint="eastAsia"/>
          <w:sz w:val="28"/>
          <w:szCs w:val="28"/>
        </w:rPr>
        <w:t>，</w:t>
      </w:r>
      <w:r w:rsidR="00CE089B">
        <w:rPr>
          <w:rFonts w:ascii="仿宋" w:eastAsia="仿宋" w:hAnsi="仿宋" w:hint="eastAsia"/>
          <w:sz w:val="28"/>
          <w:szCs w:val="28"/>
        </w:rPr>
        <w:t>相关</w:t>
      </w:r>
      <w:r w:rsidR="005B720D" w:rsidRPr="00CE089B">
        <w:rPr>
          <w:rFonts w:ascii="仿宋" w:eastAsia="仿宋" w:hAnsi="仿宋" w:hint="eastAsia"/>
          <w:sz w:val="28"/>
          <w:szCs w:val="28"/>
        </w:rPr>
        <w:t>授权文件</w:t>
      </w:r>
      <w:r>
        <w:rPr>
          <w:rFonts w:ascii="仿宋" w:eastAsia="仿宋" w:hAnsi="仿宋" w:hint="eastAsia"/>
          <w:sz w:val="28"/>
          <w:szCs w:val="28"/>
        </w:rPr>
        <w:t>；</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 业绩及目前正在执行合同情况(包括完成情况和出现的重要质量问题及改进措施)；</w:t>
      </w:r>
      <w:r>
        <w:rPr>
          <w:rFonts w:ascii="仿宋" w:eastAsia="仿宋" w:hAnsi="仿宋" w:hint="eastAsia"/>
          <w:sz w:val="28"/>
          <w:szCs w:val="28"/>
        </w:rPr>
        <w:tab/>
        <w:t xml:space="preserve"> </w:t>
      </w:r>
    </w:p>
    <w:p w:rsidR="008D4AA6" w:rsidRDefault="0024084A" w:rsidP="00B5355B">
      <w:pPr>
        <w:spacing w:line="460" w:lineRule="exact"/>
        <w:ind w:firstLineChars="200" w:firstLine="560"/>
        <w:rPr>
          <w:rFonts w:ascii="仿宋" w:eastAsia="仿宋" w:hAnsi="仿宋"/>
          <w:b/>
          <w:bCs/>
          <w:sz w:val="28"/>
          <w:szCs w:val="28"/>
        </w:rPr>
      </w:pPr>
      <w:r>
        <w:rPr>
          <w:rFonts w:ascii="仿宋" w:eastAsia="仿宋" w:hAnsi="仿宋"/>
          <w:sz w:val="28"/>
          <w:szCs w:val="28"/>
        </w:rPr>
        <w:t>6</w:t>
      </w:r>
      <w:r w:rsidR="008D4AA6">
        <w:rPr>
          <w:rFonts w:ascii="仿宋" w:eastAsia="仿宋" w:hAnsi="仿宋" w:hint="eastAsia"/>
          <w:sz w:val="28"/>
          <w:szCs w:val="28"/>
        </w:rPr>
        <w:t>) 其它文件和资料。</w:t>
      </w:r>
    </w:p>
    <w:p w:rsidR="008D4AA6" w:rsidRPr="0099537B"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七</w:t>
      </w:r>
      <w:r w:rsidRPr="0099537B">
        <w:rPr>
          <w:rFonts w:ascii="仿宋" w:eastAsia="仿宋" w:hAnsi="仿宋" w:hint="eastAsia"/>
          <w:b/>
          <w:bCs/>
          <w:sz w:val="28"/>
          <w:szCs w:val="28"/>
        </w:rPr>
        <w:t>、 投标保证金</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CE089B" w:rsidRPr="00B41DA5">
        <w:rPr>
          <w:rFonts w:ascii="仿宋" w:eastAsia="仿宋" w:hAnsi="仿宋" w:hint="eastAsia"/>
          <w:b/>
          <w:color w:val="FF0000"/>
          <w:sz w:val="28"/>
          <w:szCs w:val="28"/>
        </w:rPr>
        <w:t>贰</w:t>
      </w:r>
      <w:r w:rsidR="005B720D" w:rsidRPr="005B720D">
        <w:rPr>
          <w:rFonts w:ascii="仿宋" w:eastAsia="仿宋" w:hAnsi="仿宋" w:hint="eastAsia"/>
          <w:b/>
          <w:color w:val="FF0000"/>
          <w:sz w:val="28"/>
          <w:szCs w:val="28"/>
        </w:rPr>
        <w:t>万</w:t>
      </w:r>
      <w:r w:rsidRPr="005B720D">
        <w:rPr>
          <w:rFonts w:ascii="仿宋" w:eastAsia="仿宋" w:hAnsi="仿宋" w:hint="eastAsia"/>
          <w:b/>
          <w:color w:val="FF0000"/>
          <w:sz w:val="28"/>
          <w:szCs w:val="28"/>
        </w:rPr>
        <w:t>元</w:t>
      </w:r>
      <w:r>
        <w:rPr>
          <w:rFonts w:ascii="仿宋" w:eastAsia="仿宋" w:hAnsi="仿宋" w:hint="eastAsia"/>
          <w:sz w:val="28"/>
          <w:szCs w:val="28"/>
        </w:rPr>
        <w:t xml:space="preserve">） </w:t>
      </w:r>
    </w:p>
    <w:p w:rsidR="0024084A" w:rsidRDefault="008D4AA6" w:rsidP="0024084A">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00C57BA9">
        <w:rPr>
          <w:rFonts w:ascii="仿宋" w:eastAsia="仿宋" w:hAnsi="仿宋" w:hint="eastAsia"/>
          <w:b/>
          <w:color w:val="FF0000"/>
          <w:sz w:val="28"/>
          <w:szCs w:val="28"/>
        </w:rPr>
        <w:t>2021年4月1</w:t>
      </w:r>
      <w:r w:rsidR="004E37DA">
        <w:rPr>
          <w:rFonts w:ascii="仿宋" w:eastAsia="仿宋" w:hAnsi="仿宋" w:hint="eastAsia"/>
          <w:b/>
          <w:color w:val="FF0000"/>
          <w:sz w:val="28"/>
          <w:szCs w:val="28"/>
        </w:rPr>
        <w:t>3</w:t>
      </w:r>
      <w:r w:rsidRPr="0006761D">
        <w:rPr>
          <w:rFonts w:ascii="仿宋" w:eastAsia="仿宋" w:hAnsi="仿宋" w:hint="eastAsia"/>
          <w:b/>
          <w:color w:val="FF0000"/>
          <w:sz w:val="28"/>
          <w:szCs w:val="28"/>
        </w:rPr>
        <w:t>日</w:t>
      </w:r>
      <w:r w:rsidR="004E37DA">
        <w:rPr>
          <w:rFonts w:ascii="仿宋" w:eastAsia="仿宋" w:hAnsi="仿宋" w:hint="eastAsia"/>
          <w:b/>
          <w:color w:val="FF0000"/>
          <w:sz w:val="28"/>
          <w:szCs w:val="28"/>
        </w:rPr>
        <w:t>上午12</w:t>
      </w:r>
      <w:r w:rsidRPr="0006761D">
        <w:rPr>
          <w:rFonts w:ascii="仿宋" w:eastAsia="仿宋" w:hAnsi="仿宋" w:hint="eastAsia"/>
          <w:b/>
          <w:color w:val="FF0000"/>
          <w:sz w:val="28"/>
          <w:szCs w:val="28"/>
        </w:rPr>
        <w:t>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0024084A" w:rsidRPr="00576F07">
        <w:rPr>
          <w:rFonts w:ascii="仿宋" w:eastAsia="仿宋" w:hAnsi="仿宋" w:cs="仿宋" w:hint="eastAsia"/>
          <w:color w:val="FF0000"/>
          <w:sz w:val="28"/>
          <w:szCs w:val="28"/>
        </w:rPr>
        <w:t>最终以</w:t>
      </w:r>
      <w:r w:rsidR="004C3311" w:rsidRPr="004C3311">
        <w:rPr>
          <w:rFonts w:ascii="仿宋" w:eastAsia="仿宋" w:hAnsi="仿宋" w:hint="eastAsia"/>
          <w:b/>
          <w:color w:val="FF0000"/>
          <w:sz w:val="28"/>
          <w:szCs w:val="28"/>
        </w:rPr>
        <w:t>洛阳万基炭素有限公司</w:t>
      </w:r>
      <w:r w:rsidR="0024084A" w:rsidRPr="00576F07">
        <w:rPr>
          <w:rFonts w:ascii="仿宋" w:eastAsia="仿宋" w:hAnsi="仿宋" w:cs="仿宋" w:hint="eastAsia"/>
          <w:color w:val="FF0000"/>
          <w:sz w:val="28"/>
          <w:szCs w:val="28"/>
        </w:rPr>
        <w:t>财务所开收到凭证为准。</w:t>
      </w:r>
    </w:p>
    <w:p w:rsidR="0009584E" w:rsidRDefault="0009584E"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招标人指定的投标保证金的接收单位：</w:t>
      </w:r>
    </w:p>
    <w:p w:rsidR="0009584E" w:rsidRPr="004C3311"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004C3311" w:rsidRPr="004C3311">
        <w:rPr>
          <w:rFonts w:ascii="仿宋" w:eastAsia="仿宋" w:hAnsi="仿宋" w:hint="eastAsia"/>
          <w:b/>
          <w:color w:val="FF0000"/>
          <w:sz w:val="28"/>
          <w:szCs w:val="28"/>
        </w:rPr>
        <w:t>洛阳万基炭素有限公司</w:t>
      </w:r>
    </w:p>
    <w:p w:rsidR="0024084A" w:rsidRPr="0006761D" w:rsidRDefault="0024084A" w:rsidP="0024084A">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4C3311" w:rsidRPr="004C3311">
        <w:rPr>
          <w:rFonts w:ascii="仿宋" w:eastAsia="仿宋" w:hAnsi="仿宋" w:hint="eastAsia"/>
          <w:b/>
          <w:color w:val="FF0000"/>
          <w:sz w:val="28"/>
          <w:szCs w:val="28"/>
        </w:rPr>
        <w:t>工行新安县支行</w:t>
      </w:r>
    </w:p>
    <w:p w:rsidR="005B720D" w:rsidRDefault="0024084A" w:rsidP="005B720D">
      <w:pPr>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4C3311" w:rsidRPr="004C3311">
        <w:rPr>
          <w:rFonts w:ascii="仿宋" w:eastAsia="仿宋" w:hAnsi="仿宋"/>
          <w:b/>
          <w:color w:val="FF0000"/>
          <w:sz w:val="28"/>
          <w:szCs w:val="28"/>
        </w:rPr>
        <w:t>1705</w:t>
      </w:r>
      <w:r w:rsidR="004C3311">
        <w:rPr>
          <w:rFonts w:ascii="仿宋" w:eastAsia="仿宋" w:hAnsi="仿宋"/>
          <w:b/>
          <w:color w:val="FF0000"/>
          <w:sz w:val="28"/>
          <w:szCs w:val="28"/>
        </w:rPr>
        <w:t xml:space="preserve"> </w:t>
      </w:r>
      <w:r w:rsidR="004C3311" w:rsidRPr="004C3311">
        <w:rPr>
          <w:rFonts w:ascii="仿宋" w:eastAsia="仿宋" w:hAnsi="仿宋"/>
          <w:b/>
          <w:color w:val="FF0000"/>
          <w:sz w:val="28"/>
          <w:szCs w:val="28"/>
        </w:rPr>
        <w:t>0276</w:t>
      </w:r>
      <w:r w:rsidR="004C3311">
        <w:rPr>
          <w:rFonts w:ascii="仿宋" w:eastAsia="仿宋" w:hAnsi="仿宋"/>
          <w:b/>
          <w:color w:val="FF0000"/>
          <w:sz w:val="28"/>
          <w:szCs w:val="28"/>
        </w:rPr>
        <w:t xml:space="preserve"> </w:t>
      </w:r>
      <w:r w:rsidR="004C3311" w:rsidRPr="004C3311">
        <w:rPr>
          <w:rFonts w:ascii="仿宋" w:eastAsia="仿宋" w:hAnsi="仿宋"/>
          <w:b/>
          <w:color w:val="FF0000"/>
          <w:sz w:val="28"/>
          <w:szCs w:val="28"/>
        </w:rPr>
        <w:t>0904</w:t>
      </w:r>
      <w:r w:rsidR="004C3311">
        <w:rPr>
          <w:rFonts w:ascii="仿宋" w:eastAsia="仿宋" w:hAnsi="仿宋"/>
          <w:b/>
          <w:color w:val="FF0000"/>
          <w:sz w:val="28"/>
          <w:szCs w:val="28"/>
        </w:rPr>
        <w:t xml:space="preserve"> </w:t>
      </w:r>
      <w:r w:rsidR="004C3311" w:rsidRPr="004C3311">
        <w:rPr>
          <w:rFonts w:ascii="仿宋" w:eastAsia="仿宋" w:hAnsi="仿宋"/>
          <w:b/>
          <w:color w:val="FF0000"/>
          <w:sz w:val="28"/>
          <w:szCs w:val="28"/>
        </w:rPr>
        <w:t>9031</w:t>
      </w:r>
      <w:r w:rsidR="004C3311">
        <w:rPr>
          <w:rFonts w:ascii="仿宋" w:eastAsia="仿宋" w:hAnsi="仿宋"/>
          <w:b/>
          <w:color w:val="FF0000"/>
          <w:sz w:val="28"/>
          <w:szCs w:val="28"/>
        </w:rPr>
        <w:t xml:space="preserve"> </w:t>
      </w:r>
      <w:r w:rsidR="004C3311" w:rsidRPr="004C3311">
        <w:rPr>
          <w:rFonts w:ascii="仿宋" w:eastAsia="仿宋" w:hAnsi="仿宋"/>
          <w:b/>
          <w:color w:val="FF0000"/>
          <w:sz w:val="28"/>
          <w:szCs w:val="28"/>
        </w:rPr>
        <w:t>286</w:t>
      </w:r>
    </w:p>
    <w:p w:rsidR="0024084A" w:rsidRPr="0006761D" w:rsidRDefault="0024084A" w:rsidP="005B720D">
      <w:pPr>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4C3311" w:rsidRPr="004C3311">
        <w:rPr>
          <w:rFonts w:ascii="仿宋" w:eastAsia="仿宋" w:hAnsi="仿宋"/>
          <w:b/>
          <w:color w:val="FF0000"/>
          <w:sz w:val="28"/>
          <w:szCs w:val="28"/>
        </w:rPr>
        <w:t>0379-6733</w:t>
      </w:r>
      <w:r w:rsidR="004C3311">
        <w:rPr>
          <w:rFonts w:ascii="仿宋" w:eastAsia="仿宋" w:hAnsi="仿宋"/>
          <w:b/>
          <w:color w:val="FF0000"/>
          <w:sz w:val="28"/>
          <w:szCs w:val="28"/>
        </w:rPr>
        <w:t xml:space="preserve"> </w:t>
      </w:r>
      <w:r w:rsidR="004C3311" w:rsidRPr="004C3311">
        <w:rPr>
          <w:rFonts w:ascii="仿宋" w:eastAsia="仿宋" w:hAnsi="仿宋"/>
          <w:b/>
          <w:color w:val="FF0000"/>
          <w:sz w:val="28"/>
          <w:szCs w:val="28"/>
        </w:rPr>
        <w:t>2401</w:t>
      </w:r>
    </w:p>
    <w:p w:rsidR="0024084A" w:rsidRPr="00EA7BB3" w:rsidRDefault="0024084A" w:rsidP="0024084A">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8D4AA6" w:rsidRPr="00540E3B" w:rsidRDefault="008D4AA6" w:rsidP="00B5355B">
      <w:pPr>
        <w:spacing w:line="46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8D4AA6" w:rsidRPr="0004728B" w:rsidRDefault="008D4AA6" w:rsidP="00E14310">
      <w:pPr>
        <w:pStyle w:val="afffff4"/>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投标人在投标报价有效期内撤回、修改其投标报价（含报价说明）；</w:t>
      </w:r>
    </w:p>
    <w:p w:rsidR="008D4AA6" w:rsidRPr="0004728B" w:rsidRDefault="008D4AA6" w:rsidP="00E14310">
      <w:pPr>
        <w:pStyle w:val="afffff4"/>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投标人以他人名义投标、相互串通投标或者以其他方式弄虚作假的，投标人提交虚假资料或失实资料；</w:t>
      </w:r>
    </w:p>
    <w:p w:rsidR="008D4AA6" w:rsidRPr="0004728B" w:rsidRDefault="008D4AA6" w:rsidP="0004728B">
      <w:pPr>
        <w:pStyle w:val="afffff4"/>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投标人被通知中标后，拒绝在规定时间按报价及招标文件要求签订技术协议及商务合同；</w:t>
      </w:r>
    </w:p>
    <w:p w:rsidR="0004728B" w:rsidRPr="0004728B" w:rsidRDefault="0004728B" w:rsidP="00E14310">
      <w:pPr>
        <w:pStyle w:val="afffff4"/>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投标人采用不正当手段妨碍、排挤其它投标人，扰乱招投标市场，破坏公平竞争</w:t>
      </w:r>
      <w:r>
        <w:rPr>
          <w:rFonts w:ascii="仿宋" w:eastAsia="仿宋" w:hAnsi="仿宋" w:hint="eastAsia"/>
          <w:sz w:val="28"/>
          <w:szCs w:val="28"/>
        </w:rPr>
        <w:t>；</w:t>
      </w:r>
    </w:p>
    <w:p w:rsidR="0004728B" w:rsidRPr="00F0337C" w:rsidRDefault="0004728B" w:rsidP="00E14310">
      <w:pPr>
        <w:pStyle w:val="afffff4"/>
        <w:numPr>
          <w:ilvl w:val="0"/>
          <w:numId w:val="40"/>
        </w:numPr>
        <w:spacing w:line="460" w:lineRule="exact"/>
        <w:ind w:left="567" w:firstLineChars="0" w:hanging="283"/>
        <w:rPr>
          <w:rFonts w:ascii="仿宋" w:eastAsia="仿宋" w:hAnsi="仿宋"/>
          <w:spacing w:val="-6"/>
          <w:sz w:val="28"/>
          <w:szCs w:val="28"/>
        </w:rPr>
      </w:pPr>
      <w:r w:rsidRPr="00F0337C">
        <w:rPr>
          <w:rFonts w:ascii="仿宋" w:eastAsia="仿宋" w:hAnsi="仿宋" w:hint="eastAsia"/>
          <w:spacing w:val="-6"/>
          <w:sz w:val="28"/>
          <w:szCs w:val="28"/>
        </w:rPr>
        <w:t>投标人以任何形式打听和搜集评标内容，以任何形式干扰评标或授标工作；</w:t>
      </w:r>
    </w:p>
    <w:p w:rsidR="0009584E" w:rsidRDefault="00E14310" w:rsidP="00E14310">
      <w:pPr>
        <w:pStyle w:val="afffff4"/>
        <w:numPr>
          <w:ilvl w:val="0"/>
          <w:numId w:val="40"/>
        </w:numPr>
        <w:spacing w:line="500" w:lineRule="exact"/>
        <w:ind w:left="142" w:firstLineChars="50" w:firstLine="140"/>
        <w:rPr>
          <w:rFonts w:ascii="仿宋" w:eastAsia="仿宋" w:hAnsi="仿宋"/>
          <w:sz w:val="28"/>
          <w:szCs w:val="28"/>
        </w:rPr>
      </w:pPr>
      <w:r>
        <w:rPr>
          <w:rFonts w:ascii="仿宋" w:eastAsia="仿宋" w:hAnsi="仿宋" w:hint="eastAsia"/>
          <w:sz w:val="28"/>
          <w:szCs w:val="28"/>
        </w:rPr>
        <w:t xml:space="preserve"> </w:t>
      </w:r>
      <w:r w:rsidR="008D4AA6" w:rsidRPr="00E14310">
        <w:rPr>
          <w:rFonts w:ascii="仿宋" w:eastAsia="仿宋" w:hAnsi="仿宋" w:hint="eastAsia"/>
          <w:sz w:val="28"/>
          <w:szCs w:val="28"/>
        </w:rPr>
        <w:t>投标人违反纪律与保密的有关规定。</w:t>
      </w:r>
    </w:p>
    <w:p w:rsidR="00E14310" w:rsidRDefault="00E14310" w:rsidP="00E14310">
      <w:pPr>
        <w:pStyle w:val="afffff4"/>
        <w:spacing w:line="500" w:lineRule="exact"/>
        <w:ind w:left="1127" w:firstLineChars="0" w:firstLine="0"/>
        <w:rPr>
          <w:rFonts w:ascii="仿宋" w:eastAsia="仿宋" w:hAnsi="仿宋"/>
          <w:sz w:val="28"/>
          <w:szCs w:val="28"/>
        </w:rPr>
      </w:pPr>
    </w:p>
    <w:p w:rsidR="006462DC" w:rsidRDefault="006462DC" w:rsidP="00E14310">
      <w:pPr>
        <w:pStyle w:val="afffff4"/>
        <w:spacing w:line="500" w:lineRule="exact"/>
        <w:ind w:left="1127" w:firstLineChars="0" w:firstLine="0"/>
        <w:rPr>
          <w:rFonts w:ascii="仿宋" w:eastAsia="仿宋" w:hAnsi="仿宋"/>
          <w:sz w:val="28"/>
          <w:szCs w:val="28"/>
        </w:rPr>
      </w:pPr>
    </w:p>
    <w:p w:rsidR="006462DC" w:rsidRDefault="006462DC" w:rsidP="00E14310">
      <w:pPr>
        <w:pStyle w:val="afffff4"/>
        <w:spacing w:line="500" w:lineRule="exact"/>
        <w:ind w:left="1127" w:firstLineChars="0" w:firstLine="0"/>
        <w:rPr>
          <w:rFonts w:ascii="仿宋" w:eastAsia="仿宋" w:hAnsi="仿宋"/>
          <w:sz w:val="28"/>
          <w:szCs w:val="28"/>
        </w:rPr>
      </w:pPr>
    </w:p>
    <w:p w:rsidR="006462DC" w:rsidRDefault="006462DC" w:rsidP="00E14310">
      <w:pPr>
        <w:pStyle w:val="afffff4"/>
        <w:spacing w:line="500" w:lineRule="exact"/>
        <w:ind w:left="1127" w:firstLineChars="0" w:firstLine="0"/>
        <w:rPr>
          <w:rFonts w:ascii="仿宋" w:eastAsia="仿宋" w:hAnsi="仿宋"/>
          <w:sz w:val="28"/>
          <w:szCs w:val="28"/>
        </w:rPr>
      </w:pPr>
    </w:p>
    <w:p w:rsidR="006462DC" w:rsidRDefault="006462DC" w:rsidP="00E14310">
      <w:pPr>
        <w:pStyle w:val="afffff4"/>
        <w:spacing w:line="500" w:lineRule="exact"/>
        <w:ind w:left="1127" w:firstLineChars="0" w:firstLine="0"/>
        <w:rPr>
          <w:rFonts w:ascii="仿宋" w:eastAsia="仿宋" w:hAnsi="仿宋"/>
          <w:sz w:val="28"/>
          <w:szCs w:val="28"/>
        </w:rPr>
      </w:pPr>
    </w:p>
    <w:p w:rsidR="00F0337C" w:rsidRDefault="00F0337C" w:rsidP="00E14310">
      <w:pPr>
        <w:pStyle w:val="afffff4"/>
        <w:spacing w:line="500" w:lineRule="exact"/>
        <w:ind w:left="1127" w:firstLineChars="0" w:firstLine="0"/>
        <w:rPr>
          <w:rFonts w:ascii="仿宋" w:eastAsia="仿宋" w:hAnsi="仿宋"/>
          <w:sz w:val="28"/>
          <w:szCs w:val="28"/>
        </w:rPr>
      </w:pPr>
    </w:p>
    <w:p w:rsidR="00F0337C" w:rsidRDefault="00F0337C" w:rsidP="00E14310">
      <w:pPr>
        <w:pStyle w:val="afffff4"/>
        <w:spacing w:line="500" w:lineRule="exact"/>
        <w:ind w:left="1127" w:firstLineChars="0" w:firstLine="0"/>
        <w:rPr>
          <w:rFonts w:ascii="仿宋" w:eastAsia="仿宋" w:hAnsi="仿宋"/>
          <w:sz w:val="28"/>
          <w:szCs w:val="28"/>
        </w:rPr>
      </w:pPr>
    </w:p>
    <w:p w:rsidR="00F0337C" w:rsidRDefault="00F0337C" w:rsidP="00E14310">
      <w:pPr>
        <w:pStyle w:val="afffff4"/>
        <w:spacing w:line="500" w:lineRule="exact"/>
        <w:ind w:left="1127" w:firstLineChars="0" w:firstLine="0"/>
        <w:rPr>
          <w:rFonts w:ascii="仿宋" w:eastAsia="仿宋" w:hAnsi="仿宋"/>
          <w:sz w:val="28"/>
          <w:szCs w:val="28"/>
        </w:rPr>
      </w:pPr>
    </w:p>
    <w:p w:rsidR="00E14310" w:rsidRPr="00E14310" w:rsidRDefault="00E14310" w:rsidP="00E14310">
      <w:pPr>
        <w:pStyle w:val="afffff4"/>
        <w:spacing w:line="500" w:lineRule="exact"/>
        <w:ind w:left="1127" w:firstLineChars="0" w:firstLine="0"/>
        <w:rPr>
          <w:rFonts w:ascii="仿宋" w:eastAsia="仿宋" w:hAnsi="仿宋"/>
          <w:sz w:val="28"/>
          <w:szCs w:val="28"/>
        </w:rPr>
      </w:pPr>
    </w:p>
    <w:p w:rsidR="00AA70AE" w:rsidRPr="00B962C9" w:rsidRDefault="00AA70AE" w:rsidP="00AA70AE">
      <w:pPr>
        <w:pStyle w:val="ad"/>
        <w:spacing w:line="240" w:lineRule="auto"/>
        <w:jc w:val="both"/>
        <w:rPr>
          <w:rFonts w:ascii="仿宋" w:eastAsia="仿宋" w:hAnsi="仿宋"/>
          <w:color w:val="000000"/>
          <w:szCs w:val="28"/>
        </w:rPr>
      </w:pPr>
      <w:r w:rsidRPr="00B962C9">
        <w:rPr>
          <w:rFonts w:ascii="仿宋" w:eastAsia="仿宋" w:hAnsi="仿宋" w:cs="仿宋_GB2312" w:hint="eastAsia"/>
          <w:b/>
          <w:bCs/>
          <w:szCs w:val="28"/>
        </w:rPr>
        <w:lastRenderedPageBreak/>
        <w:t xml:space="preserve">附件1  </w:t>
      </w:r>
      <w:r w:rsidRPr="00B962C9">
        <w:rPr>
          <w:rFonts w:ascii="仿宋" w:eastAsia="仿宋" w:hAnsi="仿宋" w:cs="仿宋_GB2312" w:hint="eastAsia"/>
          <w:snapToGrid/>
          <w:szCs w:val="28"/>
        </w:rPr>
        <w:t>投标人法定代表人授权书</w:t>
      </w:r>
      <w:r w:rsidRPr="00B962C9">
        <w:rPr>
          <w:rFonts w:ascii="仿宋" w:eastAsia="仿宋" w:hAnsi="仿宋" w:cs="仿宋_GB2312"/>
          <w:snapToGrid/>
          <w:szCs w:val="28"/>
        </w:rPr>
        <w:t>(</w:t>
      </w:r>
      <w:r w:rsidRPr="00B962C9">
        <w:rPr>
          <w:rFonts w:ascii="仿宋" w:eastAsia="仿宋" w:hAnsi="仿宋" w:cs="仿宋_GB2312" w:hint="eastAsia"/>
          <w:snapToGrid/>
          <w:szCs w:val="28"/>
        </w:rPr>
        <w:t>格式</w:t>
      </w:r>
      <w:r w:rsidRPr="00B962C9">
        <w:rPr>
          <w:rFonts w:ascii="仿宋" w:eastAsia="仿宋" w:hAnsi="仿宋" w:cs="仿宋_GB2312"/>
          <w:snapToGrid/>
          <w:szCs w:val="28"/>
        </w:rPr>
        <w:t>)</w:t>
      </w:r>
    </w:p>
    <w:p w:rsidR="00AA70AE" w:rsidRDefault="00AA70AE" w:rsidP="00F0337C">
      <w:pPr>
        <w:pStyle w:val="ad"/>
        <w:spacing w:line="200" w:lineRule="exact"/>
        <w:rPr>
          <w:rFonts w:ascii="仿宋" w:eastAsia="仿宋" w:hAnsi="仿宋" w:cs="仿宋_GB2312"/>
          <w:snapToGrid/>
          <w:szCs w:val="28"/>
        </w:rPr>
      </w:pPr>
    </w:p>
    <w:p w:rsidR="00AA70AE" w:rsidRPr="00383272" w:rsidRDefault="00AA70AE" w:rsidP="00F0337C">
      <w:pPr>
        <w:pStyle w:val="ad"/>
        <w:spacing w:line="360" w:lineRule="exact"/>
        <w:rPr>
          <w:rFonts w:ascii="仿宋" w:eastAsia="仿宋" w:hAnsi="仿宋" w:cs="仿宋_GB2312"/>
          <w:snapToGrid/>
          <w:sz w:val="36"/>
          <w:szCs w:val="28"/>
        </w:rPr>
      </w:pPr>
      <w:r w:rsidRPr="00383272">
        <w:rPr>
          <w:rFonts w:ascii="仿宋" w:eastAsia="仿宋" w:hAnsi="仿宋" w:cs="仿宋_GB2312" w:hint="eastAsia"/>
          <w:snapToGrid/>
          <w:sz w:val="36"/>
          <w:szCs w:val="28"/>
        </w:rPr>
        <w:t>投标人法定代表人授权书</w:t>
      </w:r>
    </w:p>
    <w:p w:rsidR="00AA70AE" w:rsidRPr="00B962C9" w:rsidRDefault="00AA70AE" w:rsidP="00F0337C">
      <w:pPr>
        <w:spacing w:line="200" w:lineRule="exact"/>
        <w:rPr>
          <w:rFonts w:ascii="仿宋" w:eastAsia="仿宋" w:hAnsi="仿宋"/>
          <w:color w:val="000000"/>
          <w:sz w:val="28"/>
          <w:szCs w:val="28"/>
        </w:rPr>
      </w:pPr>
    </w:p>
    <w:p w:rsidR="00AA70AE" w:rsidRPr="00B962C9" w:rsidRDefault="00AA70AE" w:rsidP="00F0337C">
      <w:pPr>
        <w:spacing w:line="360" w:lineRule="exact"/>
        <w:rPr>
          <w:rFonts w:ascii="仿宋" w:eastAsia="仿宋" w:hAnsi="仿宋" w:cs="仿宋_GB2312"/>
          <w:color w:val="000000"/>
          <w:sz w:val="28"/>
          <w:szCs w:val="28"/>
        </w:rPr>
      </w:pPr>
      <w:r w:rsidRPr="00B962C9">
        <w:rPr>
          <w:rFonts w:ascii="仿宋" w:eastAsia="仿宋" w:hAnsi="仿宋" w:hint="eastAsia"/>
          <w:color w:val="000000"/>
          <w:sz w:val="28"/>
          <w:szCs w:val="28"/>
        </w:rPr>
        <w:t xml:space="preserve"> </w:t>
      </w:r>
      <w:r w:rsidRPr="00B962C9">
        <w:rPr>
          <w:rFonts w:ascii="仿宋" w:eastAsia="仿宋" w:hAnsi="仿宋"/>
          <w:color w:val="000000"/>
          <w:sz w:val="28"/>
          <w:szCs w:val="28"/>
        </w:rPr>
        <w:t xml:space="preserve">                         </w:t>
      </w:r>
      <w:r w:rsidRPr="00B962C9">
        <w:rPr>
          <w:rFonts w:ascii="仿宋" w:eastAsia="仿宋" w:hAnsi="仿宋" w:hint="eastAsia"/>
          <w:color w:val="000000"/>
          <w:sz w:val="28"/>
          <w:szCs w:val="28"/>
        </w:rPr>
        <w:t xml:space="preserve"> </w:t>
      </w:r>
      <w:r w:rsidRPr="00B962C9">
        <w:rPr>
          <w:rFonts w:ascii="仿宋" w:eastAsia="仿宋" w:hAnsi="仿宋"/>
          <w:color w:val="000000"/>
          <w:sz w:val="28"/>
          <w:szCs w:val="28"/>
        </w:rPr>
        <w:t xml:space="preserve">           </w:t>
      </w:r>
      <w:r w:rsidRPr="00B962C9">
        <w:rPr>
          <w:rFonts w:ascii="仿宋" w:eastAsia="仿宋" w:hAnsi="仿宋" w:cs="仿宋_GB2312" w:hint="eastAsia"/>
          <w:color w:val="000000"/>
          <w:sz w:val="28"/>
          <w:szCs w:val="28"/>
        </w:rPr>
        <w:t>项目名称：</w:t>
      </w:r>
      <w:r w:rsidRPr="00B962C9">
        <w:rPr>
          <w:rFonts w:ascii="仿宋" w:eastAsia="仿宋" w:hAnsi="仿宋" w:cs="仿宋_GB2312" w:hint="eastAsia"/>
          <w:color w:val="000000"/>
          <w:sz w:val="28"/>
          <w:szCs w:val="28"/>
          <w:u w:val="single"/>
        </w:rPr>
        <w:t xml:space="preserve">               </w:t>
      </w:r>
    </w:p>
    <w:p w:rsidR="00AA70AE" w:rsidRPr="00B962C9" w:rsidRDefault="00AA70AE" w:rsidP="00F0337C">
      <w:pPr>
        <w:spacing w:line="36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w:t>
      </w:r>
      <w:r>
        <w:rPr>
          <w:rFonts w:ascii="仿宋" w:eastAsia="仿宋" w:hAnsi="仿宋" w:cs="仿宋_GB2312"/>
          <w:color w:val="000000"/>
          <w:sz w:val="28"/>
          <w:szCs w:val="28"/>
        </w:rPr>
        <w:t xml:space="preserve">     </w:t>
      </w:r>
      <w:r w:rsidRPr="00B962C9">
        <w:rPr>
          <w:rFonts w:ascii="仿宋" w:eastAsia="仿宋" w:hAnsi="仿宋" w:cs="仿宋_GB2312" w:hint="eastAsia"/>
          <w:color w:val="000000"/>
          <w:sz w:val="28"/>
          <w:szCs w:val="28"/>
        </w:rPr>
        <w:t xml:space="preserve"> 日    期：</w:t>
      </w:r>
      <w:r w:rsidRPr="00B962C9">
        <w:rPr>
          <w:rFonts w:ascii="仿宋" w:eastAsia="仿宋" w:hAnsi="仿宋" w:cs="仿宋_GB2312" w:hint="eastAsia"/>
          <w:color w:val="000000"/>
          <w:sz w:val="28"/>
          <w:szCs w:val="28"/>
          <w:u w:val="single"/>
        </w:rPr>
        <w:t xml:space="preserve">               </w:t>
      </w: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致：</w:t>
      </w:r>
      <w:r w:rsidRPr="00B962C9">
        <w:rPr>
          <w:rFonts w:ascii="仿宋" w:eastAsia="仿宋" w:hAnsi="仿宋" w:cs="仿宋_GB2312" w:hint="eastAsia"/>
          <w:color w:val="000000"/>
          <w:sz w:val="28"/>
          <w:szCs w:val="28"/>
          <w:u w:val="single"/>
        </w:rPr>
        <w:t>(招标机构名称)</w:t>
      </w: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w:t>
      </w:r>
      <w:r w:rsidRPr="00B962C9">
        <w:rPr>
          <w:rFonts w:ascii="仿宋" w:eastAsia="仿宋" w:hAnsi="仿宋" w:cs="仿宋_GB2312" w:hint="eastAsia"/>
          <w:color w:val="000000"/>
          <w:sz w:val="28"/>
          <w:szCs w:val="28"/>
          <w:u w:val="single"/>
        </w:rPr>
        <w:t>(投标人名称)</w:t>
      </w:r>
      <w:r w:rsidRPr="00B962C9">
        <w:rPr>
          <w:rFonts w:ascii="仿宋" w:eastAsia="仿宋" w:hAnsi="仿宋" w:cs="仿宋_GB2312" w:hint="eastAsia"/>
          <w:color w:val="000000"/>
          <w:sz w:val="28"/>
          <w:szCs w:val="28"/>
        </w:rPr>
        <w:t>，中华人民共和国合法企业，法定地址_____________。</w:t>
      </w:r>
    </w:p>
    <w:p w:rsidR="00AA70AE" w:rsidRPr="00B962C9" w:rsidRDefault="00AA70AE" w:rsidP="00F0337C">
      <w:pPr>
        <w:spacing w:line="400" w:lineRule="exact"/>
        <w:ind w:firstLineChars="200" w:firstLine="560"/>
        <w:rPr>
          <w:rFonts w:ascii="仿宋" w:eastAsia="仿宋" w:hAnsi="仿宋" w:cs="仿宋_GB2312"/>
          <w:color w:val="000000"/>
          <w:sz w:val="28"/>
          <w:szCs w:val="28"/>
        </w:rPr>
      </w:pPr>
      <w:r w:rsidRPr="00B962C9">
        <w:rPr>
          <w:rFonts w:ascii="仿宋" w:eastAsia="仿宋" w:hAnsi="仿宋" w:cs="仿宋_GB2312" w:hint="eastAsia"/>
          <w:color w:val="000000"/>
          <w:sz w:val="28"/>
          <w:szCs w:val="28"/>
          <w:u w:val="single"/>
        </w:rPr>
        <w:t>(授权人姓名)</w:t>
      </w:r>
      <w:r w:rsidRPr="00B962C9">
        <w:rPr>
          <w:rFonts w:ascii="仿宋" w:eastAsia="仿宋" w:hAnsi="仿宋" w:cs="仿宋_GB2312" w:hint="eastAsia"/>
          <w:color w:val="000000"/>
          <w:sz w:val="28"/>
          <w:szCs w:val="28"/>
        </w:rPr>
        <w:t>特授权</w:t>
      </w:r>
      <w:r w:rsidRPr="00B962C9">
        <w:rPr>
          <w:rFonts w:ascii="仿宋" w:eastAsia="仿宋" w:hAnsi="仿宋" w:cs="仿宋_GB2312" w:hint="eastAsia"/>
          <w:color w:val="000000"/>
          <w:sz w:val="28"/>
          <w:szCs w:val="28"/>
          <w:u w:val="single"/>
        </w:rPr>
        <w:t>(被授权人姓名)</w:t>
      </w:r>
      <w:r w:rsidRPr="00B962C9">
        <w:rPr>
          <w:rFonts w:ascii="仿宋" w:eastAsia="仿宋" w:hAnsi="仿宋" w:cs="仿宋_GB2312" w:hint="eastAsia"/>
          <w:color w:val="000000"/>
          <w:sz w:val="28"/>
          <w:szCs w:val="28"/>
        </w:rPr>
        <w:t>代表我公司全权办理针对上述项目的投标、谈判、签约等具体工作，并签署全部有关的文件、协议及合同。我公司对被授权人的签名负全部责任。</w:t>
      </w: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在撤销授权的书面通知送达对方以前，本授权书一直有效。被授权人签署的所有文件(在授权书有效期内签署的)不因授权的撤消而失效。</w:t>
      </w:r>
    </w:p>
    <w:p w:rsidR="00F0337C" w:rsidRDefault="00F0337C" w:rsidP="00F0337C">
      <w:pPr>
        <w:spacing w:line="400" w:lineRule="exact"/>
        <w:rPr>
          <w:rFonts w:ascii="仿宋" w:eastAsia="仿宋" w:hAnsi="仿宋" w:cs="仿宋_GB2312"/>
          <w:color w:val="000000"/>
          <w:sz w:val="28"/>
          <w:szCs w:val="28"/>
        </w:rPr>
      </w:pP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被授权人签名：</w:t>
      </w:r>
      <w:r w:rsidRPr="00B962C9">
        <w:rPr>
          <w:rFonts w:ascii="仿宋" w:eastAsia="仿宋" w:hAnsi="仿宋" w:cs="仿宋_GB2312" w:hint="eastAsia"/>
          <w:color w:val="000000"/>
          <w:sz w:val="28"/>
          <w:szCs w:val="28"/>
          <w:u w:val="single"/>
        </w:rPr>
        <w:t xml:space="preserve">               </w:t>
      </w:r>
      <w:r w:rsidRPr="00B962C9">
        <w:rPr>
          <w:rFonts w:ascii="仿宋" w:eastAsia="仿宋" w:hAnsi="仿宋" w:cs="仿宋_GB2312" w:hint="eastAsia"/>
          <w:color w:val="000000"/>
          <w:sz w:val="28"/>
          <w:szCs w:val="28"/>
        </w:rPr>
        <w:t xml:space="preserve">     授权人签名：</w:t>
      </w:r>
      <w:r w:rsidRPr="00B962C9">
        <w:rPr>
          <w:rFonts w:ascii="仿宋" w:eastAsia="仿宋" w:hAnsi="仿宋" w:cs="仿宋_GB2312" w:hint="eastAsia"/>
          <w:color w:val="000000"/>
          <w:sz w:val="28"/>
          <w:szCs w:val="28"/>
          <w:u w:val="single"/>
        </w:rPr>
        <w:t xml:space="preserve">              </w:t>
      </w: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职        务：                    职      务：              </w:t>
      </w:r>
    </w:p>
    <w:p w:rsidR="00AA70AE" w:rsidRPr="00B962C9" w:rsidRDefault="00AA70AE" w:rsidP="00F0337C">
      <w:pPr>
        <w:spacing w:line="400" w:lineRule="exact"/>
        <w:rPr>
          <w:rFonts w:ascii="仿宋" w:eastAsia="仿宋" w:hAnsi="仿宋"/>
          <w:sz w:val="28"/>
          <w:szCs w:val="28"/>
        </w:rPr>
      </w:pPr>
      <w:r w:rsidRPr="00B962C9">
        <w:rPr>
          <w:rFonts w:ascii="仿宋" w:eastAsia="仿宋" w:hAnsi="仿宋" w:cs="仿宋_GB2312" w:hint="eastAsia"/>
          <w:color w:val="000000"/>
          <w:sz w:val="28"/>
          <w:szCs w:val="28"/>
        </w:rPr>
        <w:t xml:space="preserve">                                  投标人公章：</w:t>
      </w:r>
      <w:r w:rsidRPr="00B962C9">
        <w:rPr>
          <w:rFonts w:ascii="仿宋" w:eastAsia="仿宋" w:hAnsi="仿宋" w:cs="仿宋_GB2312" w:hint="eastAsia"/>
          <w:color w:val="000000"/>
          <w:sz w:val="28"/>
          <w:szCs w:val="28"/>
          <w:u w:val="single"/>
        </w:rPr>
        <w:t xml:space="preserve">           </w:t>
      </w:r>
    </w:p>
    <w:p w:rsidR="00AA70AE" w:rsidRDefault="00F0337C" w:rsidP="00F0337C">
      <w:pPr>
        <w:spacing w:line="400" w:lineRule="exact"/>
      </w:pPr>
      <w:r>
        <w:rPr>
          <w:rFonts w:hint="eastAsia"/>
        </w:rPr>
        <w:t xml:space="preserve"> </w:t>
      </w:r>
      <w:r>
        <w:t xml:space="preserve">                                       </w:t>
      </w:r>
      <w:r>
        <w:rPr>
          <w:rFonts w:ascii="仿宋" w:eastAsia="仿宋" w:hAnsi="仿宋" w:hint="eastAsia"/>
          <w:sz w:val="28"/>
          <w:szCs w:val="28"/>
        </w:rPr>
        <w:t xml:space="preserve">日 </w:t>
      </w:r>
      <w:r>
        <w:rPr>
          <w:rFonts w:ascii="仿宋" w:eastAsia="仿宋" w:hAnsi="仿宋"/>
          <w:sz w:val="28"/>
          <w:szCs w:val="28"/>
        </w:rPr>
        <w:t xml:space="preserve">     </w:t>
      </w:r>
      <w:r>
        <w:rPr>
          <w:rFonts w:ascii="仿宋" w:eastAsia="仿宋" w:hAnsi="仿宋" w:hint="eastAsia"/>
          <w:sz w:val="28"/>
          <w:szCs w:val="28"/>
        </w:rPr>
        <w:t xml:space="preserve">期：       </w:t>
      </w:r>
    </w:p>
    <w:p w:rsidR="00F0337C" w:rsidRDefault="00F0337C" w:rsidP="00F0337C">
      <w:pPr>
        <w:spacing w:line="240" w:lineRule="atLeast"/>
      </w:pPr>
    </w:p>
    <w:p w:rsidR="00AA70AE" w:rsidRDefault="00AA70AE" w:rsidP="00AA70AE">
      <w:pPr>
        <w:pStyle w:val="ad"/>
        <w:spacing w:line="240" w:lineRule="auto"/>
        <w:jc w:val="both"/>
        <w:rPr>
          <w:rFonts w:ascii="仿宋" w:eastAsia="仿宋" w:hAnsi="仿宋"/>
          <w:szCs w:val="28"/>
        </w:rPr>
      </w:pPr>
      <w:r w:rsidRPr="00AA70AE">
        <w:rPr>
          <w:rFonts w:ascii="仿宋" w:eastAsia="仿宋" w:hAnsi="仿宋" w:hint="eastAsia"/>
          <w:b/>
          <w:szCs w:val="28"/>
        </w:rPr>
        <w:t>附件</w:t>
      </w:r>
      <w:r w:rsidRPr="00AA70AE">
        <w:rPr>
          <w:rFonts w:ascii="仿宋" w:eastAsia="仿宋" w:hAnsi="仿宋"/>
          <w:b/>
          <w:szCs w:val="28"/>
        </w:rPr>
        <w:t>2</w:t>
      </w:r>
      <w:r w:rsidRPr="00B962C9">
        <w:rPr>
          <w:rFonts w:ascii="仿宋" w:eastAsia="仿宋" w:hAnsi="仿宋"/>
          <w:szCs w:val="28"/>
        </w:rPr>
        <w:t xml:space="preserve">  </w:t>
      </w:r>
      <w:r w:rsidRPr="00B962C9">
        <w:rPr>
          <w:rFonts w:ascii="仿宋" w:eastAsia="仿宋" w:hAnsi="仿宋" w:hint="eastAsia"/>
          <w:szCs w:val="28"/>
        </w:rPr>
        <w:t>投标人关于资格的声明函</w:t>
      </w:r>
      <w:r w:rsidRPr="00B962C9">
        <w:rPr>
          <w:rFonts w:ascii="仿宋" w:eastAsia="仿宋" w:hAnsi="仿宋"/>
          <w:szCs w:val="28"/>
        </w:rPr>
        <w:t>(</w:t>
      </w:r>
      <w:r w:rsidRPr="00B962C9">
        <w:rPr>
          <w:rFonts w:ascii="仿宋" w:eastAsia="仿宋" w:hAnsi="仿宋" w:hint="eastAsia"/>
          <w:szCs w:val="28"/>
        </w:rPr>
        <w:t>格式</w:t>
      </w:r>
      <w:r w:rsidRPr="00B962C9">
        <w:rPr>
          <w:rFonts w:ascii="仿宋" w:eastAsia="仿宋" w:hAnsi="仿宋"/>
          <w:szCs w:val="28"/>
        </w:rPr>
        <w:t>)</w:t>
      </w:r>
    </w:p>
    <w:p w:rsidR="00F0337C" w:rsidRPr="00F0337C" w:rsidRDefault="00F0337C" w:rsidP="00F0337C"/>
    <w:p w:rsidR="00AA70AE" w:rsidRPr="00F0337C" w:rsidRDefault="00AA70AE" w:rsidP="00F0337C">
      <w:pPr>
        <w:pStyle w:val="ad"/>
        <w:spacing w:line="400" w:lineRule="exact"/>
        <w:rPr>
          <w:rFonts w:ascii="仿宋" w:eastAsia="仿宋" w:hAnsi="仿宋"/>
          <w:sz w:val="36"/>
          <w:szCs w:val="28"/>
        </w:rPr>
      </w:pPr>
      <w:r w:rsidRPr="00F0337C">
        <w:rPr>
          <w:rFonts w:ascii="仿宋" w:eastAsia="仿宋" w:hAnsi="仿宋" w:hint="eastAsia"/>
          <w:sz w:val="36"/>
          <w:szCs w:val="28"/>
        </w:rPr>
        <w:t>投标人关于资格的声明函</w:t>
      </w:r>
    </w:p>
    <w:p w:rsidR="00AA70AE" w:rsidRPr="00B962C9" w:rsidRDefault="00AA70AE" w:rsidP="00F0337C">
      <w:pPr>
        <w:spacing w:line="200" w:lineRule="exact"/>
        <w:rPr>
          <w:rFonts w:ascii="仿宋" w:eastAsia="仿宋" w:hAnsi="仿宋"/>
          <w:color w:val="000000"/>
          <w:sz w:val="28"/>
          <w:szCs w:val="28"/>
        </w:rPr>
      </w:pP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hint="eastAsia"/>
          <w:color w:val="000000"/>
          <w:sz w:val="28"/>
          <w:szCs w:val="28"/>
        </w:rPr>
        <w:t xml:space="preserve">  </w:t>
      </w:r>
      <w:r w:rsidRPr="00B962C9">
        <w:rPr>
          <w:rFonts w:ascii="仿宋" w:eastAsia="仿宋" w:hAnsi="仿宋"/>
          <w:color w:val="000000"/>
          <w:sz w:val="28"/>
          <w:szCs w:val="28"/>
        </w:rPr>
        <w:t xml:space="preserve">                              </w:t>
      </w:r>
      <w:r w:rsidRPr="00B962C9">
        <w:rPr>
          <w:rFonts w:ascii="仿宋" w:eastAsia="仿宋" w:hAnsi="仿宋" w:cs="仿宋_GB2312" w:hint="eastAsia"/>
          <w:color w:val="000000"/>
          <w:sz w:val="28"/>
          <w:szCs w:val="28"/>
        </w:rPr>
        <w:t xml:space="preserve"> </w:t>
      </w:r>
      <w:r w:rsidRPr="00B962C9">
        <w:rPr>
          <w:rFonts w:ascii="仿宋" w:eastAsia="仿宋" w:hAnsi="仿宋" w:cs="仿宋_GB2312"/>
          <w:color w:val="000000"/>
          <w:sz w:val="28"/>
          <w:szCs w:val="28"/>
        </w:rPr>
        <w:t xml:space="preserve">     </w:t>
      </w:r>
      <w:r w:rsidRPr="00B962C9">
        <w:rPr>
          <w:rFonts w:ascii="仿宋" w:eastAsia="仿宋" w:hAnsi="仿宋" w:cs="仿宋_GB2312" w:hint="eastAsia"/>
          <w:color w:val="000000"/>
          <w:sz w:val="28"/>
          <w:szCs w:val="28"/>
        </w:rPr>
        <w:t>项目名称：</w:t>
      </w:r>
      <w:r w:rsidRPr="00B962C9">
        <w:rPr>
          <w:rFonts w:ascii="仿宋" w:eastAsia="仿宋" w:hAnsi="仿宋" w:cs="仿宋_GB2312" w:hint="eastAsia"/>
          <w:color w:val="000000"/>
          <w:sz w:val="28"/>
          <w:szCs w:val="28"/>
          <w:u w:val="single"/>
        </w:rPr>
        <w:t xml:space="preserve">                     </w:t>
      </w: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w:t>
      </w:r>
      <w:r w:rsidRPr="00B962C9">
        <w:rPr>
          <w:rFonts w:ascii="仿宋" w:eastAsia="仿宋" w:hAnsi="仿宋" w:cs="仿宋_GB2312" w:hint="eastAsia"/>
          <w:color w:val="000000"/>
          <w:sz w:val="28"/>
          <w:szCs w:val="28"/>
        </w:rPr>
        <w:tab/>
      </w:r>
      <w:r>
        <w:rPr>
          <w:rFonts w:ascii="仿宋" w:eastAsia="仿宋" w:hAnsi="仿宋" w:cs="仿宋_GB2312"/>
          <w:color w:val="000000"/>
          <w:sz w:val="28"/>
          <w:szCs w:val="28"/>
        </w:rPr>
        <w:t xml:space="preserve">     </w:t>
      </w:r>
      <w:r w:rsidRPr="00B962C9">
        <w:rPr>
          <w:rFonts w:ascii="仿宋" w:eastAsia="仿宋" w:hAnsi="仿宋" w:cs="仿宋_GB2312"/>
          <w:color w:val="000000"/>
          <w:sz w:val="28"/>
          <w:szCs w:val="28"/>
        </w:rPr>
        <w:t xml:space="preserve">   </w:t>
      </w:r>
      <w:r w:rsidRPr="00B962C9">
        <w:rPr>
          <w:rFonts w:ascii="仿宋" w:eastAsia="仿宋" w:hAnsi="仿宋" w:cs="仿宋_GB2312" w:hint="eastAsia"/>
          <w:color w:val="000000"/>
          <w:sz w:val="28"/>
          <w:szCs w:val="28"/>
        </w:rPr>
        <w:t>日    期：</w:t>
      </w:r>
      <w:r w:rsidRPr="00B962C9">
        <w:rPr>
          <w:rFonts w:ascii="仿宋" w:eastAsia="仿宋" w:hAnsi="仿宋" w:cs="仿宋_GB2312" w:hint="eastAsia"/>
          <w:color w:val="000000"/>
          <w:sz w:val="28"/>
          <w:szCs w:val="28"/>
          <w:u w:val="single"/>
        </w:rPr>
        <w:t xml:space="preserve">                     </w:t>
      </w:r>
    </w:p>
    <w:p w:rsidR="00AA70AE" w:rsidRPr="00B962C9" w:rsidRDefault="00AA70AE" w:rsidP="00F0337C">
      <w:pPr>
        <w:spacing w:line="400" w:lineRule="exact"/>
        <w:rPr>
          <w:rFonts w:ascii="仿宋" w:eastAsia="仿宋" w:hAnsi="仿宋" w:cs="仿宋_GB2312"/>
          <w:color w:val="000000"/>
          <w:sz w:val="28"/>
          <w:szCs w:val="28"/>
          <w:u w:val="single"/>
        </w:rPr>
      </w:pPr>
      <w:r w:rsidRPr="00B962C9">
        <w:rPr>
          <w:rFonts w:ascii="仿宋" w:eastAsia="仿宋" w:hAnsi="仿宋" w:cs="仿宋_GB2312" w:hint="eastAsia"/>
          <w:color w:val="000000"/>
          <w:sz w:val="28"/>
          <w:szCs w:val="28"/>
        </w:rPr>
        <w:t>致：</w:t>
      </w:r>
      <w:r w:rsidRPr="00B962C9">
        <w:rPr>
          <w:rFonts w:ascii="仿宋" w:eastAsia="仿宋" w:hAnsi="仿宋" w:cs="仿宋_GB2312" w:hint="eastAsia"/>
          <w:color w:val="000000"/>
          <w:sz w:val="28"/>
          <w:szCs w:val="28"/>
          <w:u w:val="single"/>
        </w:rPr>
        <w:t>(招标机构名称)</w:t>
      </w: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 xml:space="preserve">    我公司愿意针对上述项目进行投标。投标文件中所有关于投标人资格的文件、证明、陈述均是真实的、准确的。若有违背，我公司承担由此而产生的一切后果。</w:t>
      </w:r>
    </w:p>
    <w:p w:rsidR="00AA70AE" w:rsidRPr="00B962C9" w:rsidRDefault="00AA70AE" w:rsidP="00F0337C">
      <w:pPr>
        <w:spacing w:line="400" w:lineRule="exact"/>
        <w:rPr>
          <w:rFonts w:ascii="仿宋" w:eastAsia="仿宋" w:hAnsi="仿宋" w:cs="仿宋_GB2312"/>
          <w:color w:val="000000"/>
          <w:sz w:val="28"/>
          <w:szCs w:val="28"/>
        </w:rPr>
      </w:pPr>
      <w:r w:rsidRPr="00B962C9">
        <w:rPr>
          <w:rFonts w:ascii="仿宋" w:eastAsia="仿宋" w:hAnsi="仿宋" w:cs="仿宋_GB2312" w:hint="eastAsia"/>
          <w:color w:val="000000"/>
          <w:sz w:val="28"/>
          <w:szCs w:val="28"/>
        </w:rPr>
        <w:t>特此声明!</w:t>
      </w:r>
    </w:p>
    <w:p w:rsidR="00AA70AE" w:rsidRPr="00B962C9" w:rsidRDefault="00AA70AE" w:rsidP="00F0337C">
      <w:pPr>
        <w:spacing w:line="400" w:lineRule="exact"/>
        <w:rPr>
          <w:rFonts w:ascii="仿宋" w:eastAsia="仿宋" w:hAnsi="仿宋" w:cs="仿宋_GB2312"/>
          <w:color w:val="000000"/>
          <w:sz w:val="28"/>
          <w:szCs w:val="28"/>
        </w:rPr>
      </w:pPr>
    </w:p>
    <w:p w:rsidR="00AA70AE" w:rsidRDefault="00AA70AE" w:rsidP="00F0337C">
      <w:pPr>
        <w:spacing w:line="400" w:lineRule="exact"/>
        <w:ind w:left="5320" w:hangingChars="1900" w:hanging="5320"/>
        <w:rPr>
          <w:rFonts w:ascii="仿宋" w:eastAsia="仿宋" w:hAnsi="仿宋"/>
          <w:color w:val="000000" w:themeColor="text1"/>
          <w:sz w:val="32"/>
          <w:szCs w:val="32"/>
        </w:rPr>
      </w:pPr>
      <w:r w:rsidRPr="00B962C9">
        <w:rPr>
          <w:rFonts w:ascii="仿宋" w:eastAsia="仿宋" w:hAnsi="仿宋" w:cs="仿宋_GB2312" w:hint="eastAsia"/>
          <w:sz w:val="28"/>
          <w:szCs w:val="28"/>
        </w:rPr>
        <w:t xml:space="preserve">                                     投标人代表签字：</w:t>
      </w:r>
      <w:r w:rsidRPr="00B962C9">
        <w:rPr>
          <w:rFonts w:ascii="仿宋" w:eastAsia="仿宋" w:hAnsi="仿宋" w:cs="仿宋_GB2312" w:hint="eastAsia"/>
          <w:sz w:val="28"/>
          <w:szCs w:val="28"/>
          <w:u w:val="single"/>
        </w:rPr>
        <w:t xml:space="preserve">       _                </w:t>
      </w:r>
      <w:r w:rsidRPr="00B962C9">
        <w:rPr>
          <w:rFonts w:ascii="仿宋" w:eastAsia="仿宋" w:hAnsi="仿宋" w:cs="仿宋_GB2312" w:hint="eastAsia"/>
          <w:sz w:val="28"/>
          <w:szCs w:val="28"/>
        </w:rPr>
        <w:t xml:space="preserve">     </w:t>
      </w:r>
      <w:r w:rsidR="00F0337C">
        <w:rPr>
          <w:rFonts w:ascii="仿宋" w:eastAsia="仿宋" w:hAnsi="仿宋" w:cs="仿宋_GB2312" w:hint="eastAsia"/>
          <w:sz w:val="28"/>
          <w:szCs w:val="28"/>
        </w:rPr>
        <w:t xml:space="preserve">                              </w:t>
      </w:r>
      <w:r w:rsidRPr="00B962C9">
        <w:rPr>
          <w:rFonts w:ascii="仿宋" w:eastAsia="仿宋" w:hAnsi="仿宋" w:cs="仿宋_GB2312" w:hint="eastAsia"/>
          <w:sz w:val="28"/>
          <w:szCs w:val="28"/>
        </w:rPr>
        <w:t>投标人公章：</w:t>
      </w:r>
      <w:r w:rsidRPr="00B962C9">
        <w:rPr>
          <w:rFonts w:ascii="仿宋" w:eastAsia="仿宋" w:hAnsi="仿宋" w:cs="仿宋_GB2312" w:hint="eastAsia"/>
          <w:sz w:val="28"/>
          <w:szCs w:val="28"/>
          <w:u w:val="single"/>
        </w:rPr>
        <w:t xml:space="preserve">                    </w:t>
      </w:r>
    </w:p>
    <w:p w:rsidR="00AA70AE" w:rsidRDefault="00F0337C" w:rsidP="00F0337C">
      <w:pPr>
        <w:spacing w:line="400" w:lineRule="exact"/>
        <w:rPr>
          <w:rFonts w:ascii="仿宋" w:eastAsia="仿宋" w:hAnsi="仿宋"/>
          <w:sz w:val="28"/>
        </w:rPr>
      </w:pPr>
      <w:r>
        <w:rPr>
          <w:rFonts w:ascii="仿宋" w:eastAsia="仿宋" w:hAnsi="仿宋" w:hint="eastAsia"/>
          <w:sz w:val="28"/>
        </w:rPr>
        <w:t xml:space="preserve"> </w:t>
      </w:r>
      <w:r>
        <w:rPr>
          <w:rFonts w:ascii="仿宋" w:eastAsia="仿宋" w:hAnsi="仿宋"/>
          <w:sz w:val="28"/>
        </w:rPr>
        <w:t xml:space="preserve">                                     </w:t>
      </w:r>
      <w:r>
        <w:rPr>
          <w:rFonts w:ascii="仿宋" w:eastAsia="仿宋" w:hAnsi="仿宋" w:hint="eastAsia"/>
          <w:sz w:val="28"/>
          <w:szCs w:val="28"/>
        </w:rPr>
        <w:t xml:space="preserve">日 </w:t>
      </w:r>
      <w:r>
        <w:rPr>
          <w:rFonts w:ascii="仿宋" w:eastAsia="仿宋" w:hAnsi="仿宋"/>
          <w:sz w:val="28"/>
          <w:szCs w:val="28"/>
        </w:rPr>
        <w:t xml:space="preserve">     </w:t>
      </w:r>
      <w:r>
        <w:rPr>
          <w:rFonts w:ascii="仿宋" w:eastAsia="仿宋" w:hAnsi="仿宋" w:hint="eastAsia"/>
          <w:sz w:val="28"/>
          <w:szCs w:val="28"/>
        </w:rPr>
        <w:t xml:space="preserve">期：       </w:t>
      </w:r>
    </w:p>
    <w:p w:rsidR="00F0337C" w:rsidRDefault="00F0337C" w:rsidP="00AA70AE">
      <w:pPr>
        <w:spacing w:line="700" w:lineRule="exact"/>
        <w:rPr>
          <w:rFonts w:ascii="仿宋" w:eastAsia="仿宋" w:hAnsi="仿宋"/>
          <w:sz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附件</w:t>
      </w:r>
      <w:r w:rsidR="00AA70AE">
        <w:rPr>
          <w:rFonts w:ascii="仿宋" w:eastAsia="仿宋" w:hAnsi="仿宋" w:hint="eastAsia"/>
          <w:sz w:val="28"/>
          <w:szCs w:val="28"/>
        </w:rPr>
        <w:t>3</w:t>
      </w:r>
      <w:r>
        <w:rPr>
          <w:rFonts w:ascii="仿宋" w:eastAsia="仿宋" w:hAnsi="仿宋" w:hint="eastAsia"/>
          <w:sz w:val="28"/>
          <w:szCs w:val="28"/>
        </w:rPr>
        <w:t xml:space="preserve">  投标人承诺函(格式)</w:t>
      </w:r>
    </w:p>
    <w:p w:rsidR="00F0337C" w:rsidRDefault="00F0337C" w:rsidP="008D4AA6">
      <w:pPr>
        <w:spacing w:line="500" w:lineRule="exact"/>
        <w:ind w:firstLineChars="1000" w:firstLine="4000"/>
        <w:rPr>
          <w:rFonts w:ascii="仿宋" w:eastAsia="仿宋" w:hAnsi="仿宋"/>
          <w:sz w:val="40"/>
          <w:szCs w:val="44"/>
        </w:rPr>
      </w:pPr>
    </w:p>
    <w:p w:rsidR="008D4AA6" w:rsidRPr="00A613A7" w:rsidRDefault="008D4AA6" w:rsidP="008D4AA6">
      <w:pPr>
        <w:spacing w:line="500" w:lineRule="exact"/>
        <w:ind w:firstLineChars="1000" w:firstLine="4000"/>
        <w:rPr>
          <w:rFonts w:ascii="仿宋" w:eastAsia="仿宋" w:hAnsi="仿宋"/>
          <w:sz w:val="40"/>
          <w:szCs w:val="44"/>
        </w:rPr>
      </w:pPr>
      <w:r w:rsidRPr="00A613A7">
        <w:rPr>
          <w:rFonts w:ascii="仿宋" w:eastAsia="仿宋" w:hAnsi="仿宋" w:hint="eastAsia"/>
          <w:sz w:val="40"/>
          <w:szCs w:val="44"/>
        </w:rPr>
        <w:t>投标人承诺函</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8D4AA6" w:rsidRDefault="008D4AA6" w:rsidP="00F0337C">
      <w:pPr>
        <w:spacing w:line="240" w:lineRule="atLeast"/>
        <w:rPr>
          <w:rFonts w:ascii="仿宋" w:eastAsia="仿宋" w:hAnsi="仿宋"/>
          <w:sz w:val="28"/>
          <w:szCs w:val="28"/>
        </w:rPr>
      </w:pPr>
      <w:r>
        <w:rPr>
          <w:rFonts w:ascii="仿宋" w:eastAsia="仿宋" w:hAnsi="仿宋" w:hint="eastAsia"/>
          <w:sz w:val="28"/>
          <w:szCs w:val="28"/>
        </w:rPr>
        <w:t>致：(招标机构名称)</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(招标人名称)  </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8D4AA6" w:rsidRDefault="008D4AA6" w:rsidP="00F0337C">
      <w:pPr>
        <w:spacing w:line="240" w:lineRule="atLeast"/>
        <w:ind w:firstLineChars="200" w:firstLine="560"/>
        <w:rPr>
          <w:rFonts w:ascii="仿宋" w:eastAsia="仿宋" w:hAnsi="仿宋"/>
          <w:sz w:val="28"/>
          <w:szCs w:val="28"/>
        </w:rPr>
      </w:pPr>
    </w:p>
    <w:p w:rsidR="008D4AA6" w:rsidRDefault="008D4AA6" w:rsidP="00F0337C">
      <w:pPr>
        <w:spacing w:line="240" w:lineRule="atLeas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8D4AA6" w:rsidRDefault="008D4AA6" w:rsidP="00F0337C">
      <w:pPr>
        <w:spacing w:line="240" w:lineRule="atLeas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日期：                   </w:t>
      </w:r>
    </w:p>
    <w:p w:rsidR="0009584E" w:rsidRDefault="0009584E" w:rsidP="00F0337C">
      <w:pPr>
        <w:pStyle w:val="ad"/>
        <w:spacing w:line="240" w:lineRule="atLeast"/>
        <w:jc w:val="both"/>
        <w:rPr>
          <w:rFonts w:ascii="仿宋" w:eastAsia="仿宋" w:hAnsi="仿宋" w:cs="仿宋_GB2312"/>
          <w:snapToGrid/>
          <w:color w:val="000000" w:themeColor="text1"/>
          <w:szCs w:val="28"/>
        </w:rPr>
      </w:pPr>
    </w:p>
    <w:p w:rsidR="00AA70AE" w:rsidRDefault="00AA70AE" w:rsidP="00AA70AE">
      <w:pPr>
        <w:spacing w:line="700" w:lineRule="exact"/>
        <w:rPr>
          <w:rFonts w:ascii="仿宋" w:eastAsia="仿宋" w:hAnsi="仿宋"/>
          <w:sz w:val="28"/>
        </w:rPr>
      </w:pPr>
      <w:r>
        <w:rPr>
          <w:rFonts w:ascii="仿宋" w:eastAsia="仿宋" w:hAnsi="仿宋" w:hint="eastAsia"/>
          <w:sz w:val="28"/>
        </w:rPr>
        <w:lastRenderedPageBreak/>
        <w:t>附件4</w:t>
      </w:r>
      <w:r>
        <w:rPr>
          <w:rFonts w:ascii="仿宋" w:eastAsia="仿宋" w:hAnsi="仿宋"/>
          <w:sz w:val="28"/>
        </w:rPr>
        <w:t xml:space="preserve"> </w:t>
      </w:r>
      <w:r>
        <w:rPr>
          <w:rFonts w:ascii="仿宋" w:eastAsia="仿宋" w:hAnsi="仿宋" w:hint="eastAsia"/>
          <w:sz w:val="28"/>
        </w:rPr>
        <w:t>廉政承诺书</w:t>
      </w:r>
    </w:p>
    <w:p w:rsidR="00AA70AE" w:rsidRPr="002925E5" w:rsidRDefault="00AA70AE" w:rsidP="00AA70AE">
      <w:pPr>
        <w:spacing w:line="700" w:lineRule="exact"/>
        <w:ind w:firstLineChars="900" w:firstLine="2520"/>
        <w:rPr>
          <w:rFonts w:ascii="仿宋" w:eastAsia="仿宋" w:hAnsi="仿宋"/>
          <w:sz w:val="44"/>
          <w:szCs w:val="44"/>
        </w:rPr>
      </w:pPr>
      <w:r>
        <w:rPr>
          <w:rFonts w:ascii="仿宋" w:eastAsia="仿宋" w:hAnsi="仿宋"/>
          <w:sz w:val="28"/>
        </w:rPr>
        <w:t xml:space="preserve">  </w:t>
      </w:r>
      <w:r w:rsidRPr="002925E5">
        <w:rPr>
          <w:rFonts w:ascii="仿宋" w:eastAsia="仿宋" w:hAnsi="仿宋" w:hint="eastAsia"/>
          <w:sz w:val="44"/>
          <w:szCs w:val="44"/>
        </w:rPr>
        <w:t xml:space="preserve">投标人廉政承诺书 </w:t>
      </w:r>
    </w:p>
    <w:p w:rsidR="00AA70AE" w:rsidRDefault="00AA70AE" w:rsidP="00F0337C">
      <w:pPr>
        <w:spacing w:line="440" w:lineRule="exact"/>
        <w:ind w:firstLineChars="200" w:firstLine="600"/>
        <w:rPr>
          <w:rFonts w:ascii="仿宋" w:eastAsia="仿宋" w:hAnsi="仿宋"/>
          <w:sz w:val="30"/>
          <w:szCs w:val="30"/>
        </w:rPr>
      </w:pPr>
    </w:p>
    <w:p w:rsidR="00AA70AE" w:rsidRPr="00AA70AE" w:rsidRDefault="00AA70AE" w:rsidP="00AA70AE">
      <w:pPr>
        <w:spacing w:line="400" w:lineRule="exact"/>
        <w:ind w:firstLineChars="200" w:firstLine="560"/>
        <w:rPr>
          <w:rFonts w:ascii="仿宋" w:eastAsia="仿宋" w:hAnsi="仿宋"/>
          <w:sz w:val="28"/>
          <w:szCs w:val="28"/>
        </w:rPr>
      </w:pPr>
      <w:r w:rsidRPr="00AA70AE">
        <w:rPr>
          <w:rFonts w:ascii="仿宋" w:eastAsia="仿宋" w:hAnsi="仿宋" w:hint="eastAsia"/>
          <w:sz w:val="28"/>
          <w:szCs w:val="28"/>
        </w:rPr>
        <w:t xml:space="preserve">为加强招标投标活动中的廉政建设，防止发生违法违纪行为，体现公开、公平、公正的原则，根据国家有关法律、法规和廉政建设责任制的规定，本投标人特作出如下承诺： </w:t>
      </w:r>
    </w:p>
    <w:p w:rsidR="00AA70AE" w:rsidRPr="00AA70AE" w:rsidRDefault="00AA70AE" w:rsidP="00AA70AE">
      <w:pPr>
        <w:spacing w:line="400" w:lineRule="exact"/>
        <w:ind w:firstLineChars="200" w:firstLine="560"/>
        <w:rPr>
          <w:rFonts w:ascii="仿宋" w:eastAsia="仿宋" w:hAnsi="仿宋"/>
          <w:sz w:val="28"/>
          <w:szCs w:val="28"/>
        </w:rPr>
      </w:pPr>
      <w:r w:rsidRPr="00AA70AE">
        <w:rPr>
          <w:rFonts w:ascii="仿宋" w:eastAsia="仿宋" w:hAnsi="仿宋" w:hint="eastAsia"/>
          <w:sz w:val="28"/>
          <w:szCs w:val="28"/>
        </w:rPr>
        <w:t xml:space="preserve">1、不与招标人、招标代理机构及其他投标人私下串通协商，进行围标、串标、抬标，控制投标价格。  </w:t>
      </w:r>
    </w:p>
    <w:p w:rsidR="00AA70AE" w:rsidRPr="00AA70AE" w:rsidRDefault="00AA70AE" w:rsidP="00AA70AE">
      <w:pPr>
        <w:spacing w:line="400" w:lineRule="exact"/>
        <w:ind w:firstLineChars="200" w:firstLine="560"/>
        <w:rPr>
          <w:rFonts w:ascii="仿宋" w:eastAsia="仿宋" w:hAnsi="仿宋"/>
          <w:sz w:val="28"/>
          <w:szCs w:val="28"/>
        </w:rPr>
      </w:pPr>
      <w:r w:rsidRPr="00AA70AE">
        <w:rPr>
          <w:rFonts w:ascii="仿宋" w:eastAsia="仿宋" w:hAnsi="仿宋" w:hint="eastAsia"/>
          <w:sz w:val="28"/>
          <w:szCs w:val="28"/>
        </w:rPr>
        <w:t xml:space="preserve">2、不向招标人、招标代理机构、评标专家(小组成员)行贿，以不正当手段谋取中标。 </w:t>
      </w:r>
    </w:p>
    <w:p w:rsidR="00AA70AE" w:rsidRPr="00AA70AE" w:rsidRDefault="00AA70AE" w:rsidP="00AA70AE">
      <w:pPr>
        <w:spacing w:line="400" w:lineRule="exact"/>
        <w:ind w:firstLineChars="200" w:firstLine="560"/>
        <w:rPr>
          <w:rFonts w:ascii="仿宋" w:eastAsia="仿宋" w:hAnsi="仿宋"/>
          <w:sz w:val="28"/>
          <w:szCs w:val="28"/>
        </w:rPr>
      </w:pPr>
      <w:r w:rsidRPr="00AA70AE">
        <w:rPr>
          <w:rFonts w:ascii="仿宋" w:eastAsia="仿宋" w:hAnsi="仿宋" w:hint="eastAsia"/>
          <w:sz w:val="28"/>
          <w:szCs w:val="28"/>
        </w:rPr>
        <w:t xml:space="preserve">3、不向招标投标监管人员请客、送礼及组织其它有可能影响客观公正监管的活动。  </w:t>
      </w:r>
    </w:p>
    <w:p w:rsidR="00AA70AE" w:rsidRPr="00AA70AE" w:rsidRDefault="00AA70AE" w:rsidP="00AA70AE">
      <w:pPr>
        <w:spacing w:line="400" w:lineRule="exact"/>
        <w:ind w:firstLineChars="200" w:firstLine="560"/>
        <w:rPr>
          <w:rFonts w:ascii="仿宋" w:eastAsia="仿宋" w:hAnsi="仿宋"/>
          <w:sz w:val="28"/>
          <w:szCs w:val="28"/>
        </w:rPr>
      </w:pPr>
      <w:r w:rsidRPr="00AA70AE">
        <w:rPr>
          <w:rFonts w:ascii="仿宋" w:eastAsia="仿宋" w:hAnsi="仿宋" w:hint="eastAsia"/>
          <w:sz w:val="28"/>
          <w:szCs w:val="28"/>
        </w:rPr>
        <w:t xml:space="preserve">4、自觉遵守开标、评标现场工作纪律，不私下接触评标专家(小组成员)，不干扰正常的开标评标秩序。  </w:t>
      </w:r>
    </w:p>
    <w:p w:rsidR="00AA70AE" w:rsidRPr="00AA70AE" w:rsidRDefault="00AA70AE" w:rsidP="00AA70AE">
      <w:pPr>
        <w:spacing w:line="400" w:lineRule="exact"/>
        <w:ind w:firstLineChars="200" w:firstLine="560"/>
        <w:rPr>
          <w:rFonts w:ascii="仿宋" w:eastAsia="仿宋" w:hAnsi="仿宋"/>
          <w:sz w:val="28"/>
          <w:szCs w:val="28"/>
        </w:rPr>
      </w:pPr>
      <w:r w:rsidRPr="00AA70AE">
        <w:rPr>
          <w:rFonts w:ascii="仿宋" w:eastAsia="仿宋" w:hAnsi="仿宋" w:hint="eastAsia"/>
          <w:sz w:val="28"/>
          <w:szCs w:val="28"/>
        </w:rPr>
        <w:t xml:space="preserve">5、不给责任人的违法违规行为说情。     </w:t>
      </w:r>
    </w:p>
    <w:p w:rsidR="00AA70AE" w:rsidRPr="00AA70AE" w:rsidRDefault="00AA70AE" w:rsidP="00AA70AE">
      <w:pPr>
        <w:spacing w:line="400" w:lineRule="exact"/>
        <w:ind w:firstLineChars="200" w:firstLine="560"/>
        <w:rPr>
          <w:rFonts w:ascii="仿宋" w:eastAsia="仿宋" w:hAnsi="仿宋"/>
          <w:sz w:val="28"/>
          <w:szCs w:val="28"/>
        </w:rPr>
      </w:pPr>
      <w:r w:rsidRPr="00AA70AE">
        <w:rPr>
          <w:rFonts w:ascii="仿宋" w:eastAsia="仿宋" w:hAnsi="仿宋" w:hint="eastAsia"/>
          <w:sz w:val="28"/>
          <w:szCs w:val="28"/>
        </w:rPr>
        <w:t>如出现上述行为，本投标人自愿承担相关责任，接受招投标监督管理部门、纪检监察部门或司法机关调查处理。</w:t>
      </w:r>
    </w:p>
    <w:p w:rsidR="00AA70AE" w:rsidRPr="00AA70AE" w:rsidRDefault="00AA70AE" w:rsidP="00AA70AE">
      <w:pPr>
        <w:spacing w:line="400" w:lineRule="exact"/>
        <w:rPr>
          <w:rFonts w:ascii="仿宋" w:eastAsia="仿宋" w:hAnsi="仿宋"/>
          <w:sz w:val="28"/>
          <w:szCs w:val="28"/>
        </w:rPr>
      </w:pPr>
    </w:p>
    <w:p w:rsidR="00AA70AE" w:rsidRPr="00AA70AE" w:rsidRDefault="00AA70AE" w:rsidP="00AA70AE">
      <w:pPr>
        <w:spacing w:line="400" w:lineRule="exact"/>
        <w:ind w:firstLineChars="1000" w:firstLine="2800"/>
        <w:rPr>
          <w:rFonts w:ascii="仿宋" w:eastAsia="仿宋" w:hAnsi="仿宋"/>
          <w:sz w:val="28"/>
          <w:szCs w:val="28"/>
        </w:rPr>
      </w:pPr>
      <w:r w:rsidRPr="00AA70AE">
        <w:rPr>
          <w:rFonts w:ascii="仿宋" w:eastAsia="仿宋" w:hAnsi="仿宋" w:hint="eastAsia"/>
          <w:sz w:val="28"/>
          <w:szCs w:val="28"/>
        </w:rPr>
        <w:t>投标人：</w:t>
      </w:r>
      <w:r w:rsidRPr="00AA70AE">
        <w:rPr>
          <w:rFonts w:ascii="仿宋" w:eastAsia="仿宋" w:hAnsi="仿宋" w:hint="eastAsia"/>
          <w:sz w:val="28"/>
          <w:szCs w:val="28"/>
          <w:u w:val="single"/>
        </w:rPr>
        <w:t xml:space="preserve">                   </w:t>
      </w:r>
      <w:r w:rsidRPr="00AA70AE">
        <w:rPr>
          <w:rFonts w:ascii="仿宋" w:eastAsia="仿宋" w:hAnsi="仿宋" w:hint="eastAsia"/>
          <w:sz w:val="28"/>
          <w:szCs w:val="28"/>
        </w:rPr>
        <w:t>（盖单位章）</w:t>
      </w:r>
    </w:p>
    <w:p w:rsidR="00AA70AE" w:rsidRPr="00AA70AE" w:rsidRDefault="00AA70AE" w:rsidP="00AA70AE">
      <w:pPr>
        <w:spacing w:line="400" w:lineRule="exact"/>
        <w:ind w:firstLineChars="1000" w:firstLine="2800"/>
        <w:rPr>
          <w:rFonts w:ascii="仿宋" w:eastAsia="仿宋" w:hAnsi="仿宋"/>
          <w:sz w:val="28"/>
          <w:szCs w:val="28"/>
        </w:rPr>
      </w:pPr>
      <w:r w:rsidRPr="00AA70AE">
        <w:rPr>
          <w:rFonts w:ascii="仿宋" w:eastAsia="仿宋" w:hAnsi="仿宋" w:hint="eastAsia"/>
          <w:sz w:val="28"/>
          <w:szCs w:val="28"/>
        </w:rPr>
        <w:t>法定代表人：         （签字或盖章）</w:t>
      </w:r>
    </w:p>
    <w:p w:rsidR="00AA70AE" w:rsidRPr="00AA70AE" w:rsidRDefault="00AA70AE" w:rsidP="00AA70AE">
      <w:pPr>
        <w:spacing w:line="400" w:lineRule="exact"/>
        <w:ind w:firstLineChars="2100" w:firstLine="5880"/>
        <w:rPr>
          <w:rFonts w:ascii="仿宋" w:eastAsia="仿宋" w:hAnsi="仿宋"/>
          <w:sz w:val="28"/>
          <w:szCs w:val="28"/>
        </w:rPr>
      </w:pPr>
      <w:r w:rsidRPr="00AA70AE">
        <w:rPr>
          <w:rFonts w:ascii="仿宋" w:eastAsia="仿宋" w:hAnsi="仿宋" w:hint="eastAsia"/>
          <w:sz w:val="28"/>
          <w:szCs w:val="28"/>
        </w:rPr>
        <w:t>202</w:t>
      </w:r>
      <w:r w:rsidR="00CE089B">
        <w:rPr>
          <w:rFonts w:ascii="仿宋" w:eastAsia="仿宋" w:hAnsi="仿宋" w:hint="eastAsia"/>
          <w:sz w:val="28"/>
          <w:szCs w:val="28"/>
        </w:rPr>
        <w:t>1</w:t>
      </w:r>
      <w:r w:rsidRPr="00AA70AE">
        <w:rPr>
          <w:rFonts w:ascii="仿宋" w:eastAsia="仿宋" w:hAnsi="仿宋" w:hint="eastAsia"/>
          <w:sz w:val="28"/>
          <w:szCs w:val="28"/>
        </w:rPr>
        <w:t>年  月  日</w:t>
      </w:r>
    </w:p>
    <w:p w:rsidR="00AA70AE" w:rsidRPr="00AA70AE" w:rsidRDefault="00AA70AE" w:rsidP="00AA70AE"/>
    <w:p w:rsidR="008D4AA6" w:rsidRDefault="008D4AA6" w:rsidP="008D4AA6">
      <w:pPr>
        <w:spacing w:line="400" w:lineRule="exact"/>
        <w:rPr>
          <w:rFonts w:ascii="仿宋" w:eastAsia="仿宋" w:hAnsi="仿宋"/>
          <w:sz w:val="28"/>
          <w:szCs w:val="28"/>
        </w:rPr>
      </w:pPr>
      <w:r>
        <w:rPr>
          <w:rFonts w:ascii="仿宋" w:eastAsia="仿宋" w:hAnsi="仿宋" w:hint="eastAsia"/>
          <w:sz w:val="28"/>
          <w:szCs w:val="28"/>
        </w:rPr>
        <w:t>附件</w:t>
      </w:r>
      <w:r w:rsidR="00AA70AE">
        <w:rPr>
          <w:rFonts w:ascii="仿宋" w:eastAsia="仿宋" w:hAnsi="仿宋" w:hint="eastAsia"/>
          <w:sz w:val="28"/>
          <w:szCs w:val="28"/>
        </w:rPr>
        <w:t>5</w:t>
      </w:r>
      <w:r>
        <w:rPr>
          <w:rFonts w:ascii="仿宋" w:eastAsia="仿宋" w:hAnsi="仿宋" w:hint="eastAsia"/>
          <w:sz w:val="28"/>
          <w:szCs w:val="28"/>
        </w:rPr>
        <w:t>、报价说明</w:t>
      </w:r>
      <w:r w:rsidR="00AA70AE">
        <w:rPr>
          <w:rFonts w:ascii="仿宋" w:eastAsia="仿宋" w:hAnsi="仿宋" w:hint="eastAsia"/>
          <w:sz w:val="28"/>
          <w:szCs w:val="28"/>
        </w:rPr>
        <w:t>及报价单格式</w:t>
      </w:r>
    </w:p>
    <w:p w:rsidR="008D4AA6" w:rsidRDefault="00CE089B" w:rsidP="008D4AA6">
      <w:pPr>
        <w:spacing w:line="460" w:lineRule="exact"/>
        <w:rPr>
          <w:rFonts w:ascii="仿宋" w:eastAsia="仿宋" w:hAnsi="仿宋"/>
          <w:sz w:val="28"/>
          <w:szCs w:val="28"/>
        </w:rPr>
      </w:pPr>
      <w:r>
        <w:rPr>
          <w:rFonts w:ascii="仿宋" w:eastAsia="仿宋" w:hAnsi="仿宋" w:hint="eastAsia"/>
          <w:sz w:val="28"/>
          <w:szCs w:val="28"/>
        </w:rPr>
        <w:t>一</w:t>
      </w:r>
      <w:r w:rsidR="00E14310">
        <w:rPr>
          <w:rFonts w:ascii="仿宋" w:eastAsia="仿宋" w:hAnsi="仿宋" w:hint="eastAsia"/>
          <w:sz w:val="28"/>
          <w:szCs w:val="28"/>
        </w:rPr>
        <w:t>铝</w:t>
      </w:r>
      <w:r w:rsidR="006462DC" w:rsidRPr="006462DC">
        <w:rPr>
          <w:rFonts w:ascii="仿宋" w:eastAsia="仿宋" w:hAnsi="仿宋" w:hint="eastAsia"/>
          <w:b/>
          <w:color w:val="FF0000"/>
          <w:sz w:val="28"/>
          <w:szCs w:val="28"/>
        </w:rPr>
        <w:t>阳极</w:t>
      </w:r>
      <w:r w:rsidR="00F0337C" w:rsidRPr="006462DC">
        <w:rPr>
          <w:rFonts w:ascii="仿宋" w:eastAsia="仿宋" w:hAnsi="仿宋" w:hint="eastAsia"/>
          <w:b/>
          <w:color w:val="FF0000"/>
          <w:sz w:val="28"/>
          <w:szCs w:val="28"/>
        </w:rPr>
        <w:t>组装</w:t>
      </w:r>
      <w:r w:rsidR="006462DC" w:rsidRPr="006462DC">
        <w:rPr>
          <w:rFonts w:ascii="仿宋" w:eastAsia="仿宋" w:hAnsi="仿宋" w:hint="eastAsia"/>
          <w:b/>
          <w:color w:val="FF0000"/>
          <w:sz w:val="28"/>
          <w:szCs w:val="28"/>
        </w:rPr>
        <w:t>工</w:t>
      </w:r>
      <w:r w:rsidR="00F0337C" w:rsidRPr="00F0337C">
        <w:rPr>
          <w:rFonts w:ascii="仿宋" w:eastAsia="仿宋" w:hAnsi="仿宋" w:hint="eastAsia"/>
          <w:b/>
          <w:color w:val="FF0000"/>
          <w:sz w:val="28"/>
          <w:szCs w:val="28"/>
        </w:rPr>
        <w:t>频炉</w:t>
      </w:r>
      <w:r w:rsidR="00F0337C">
        <w:rPr>
          <w:rFonts w:ascii="仿宋" w:eastAsia="仿宋" w:hAnsi="仿宋" w:hint="eastAsia"/>
          <w:b/>
          <w:color w:val="FF0000"/>
          <w:sz w:val="28"/>
          <w:szCs w:val="28"/>
        </w:rPr>
        <w:t>（3</w:t>
      </w:r>
      <w:r w:rsidR="00F0337C">
        <w:rPr>
          <w:rFonts w:ascii="仿宋" w:eastAsia="仿宋" w:hAnsi="仿宋"/>
          <w:b/>
          <w:color w:val="FF0000"/>
          <w:sz w:val="28"/>
          <w:szCs w:val="28"/>
        </w:rPr>
        <w:t>T）</w:t>
      </w:r>
      <w:r>
        <w:rPr>
          <w:rFonts w:ascii="仿宋" w:eastAsia="仿宋" w:hAnsi="仿宋" w:hint="eastAsia"/>
          <w:b/>
          <w:color w:val="FF0000"/>
          <w:sz w:val="28"/>
          <w:szCs w:val="28"/>
        </w:rPr>
        <w:t>改造</w:t>
      </w:r>
      <w:r w:rsidRPr="0042247A">
        <w:rPr>
          <w:rFonts w:ascii="仿宋" w:eastAsia="仿宋" w:hAnsi="仿宋" w:hint="eastAsia"/>
          <w:b/>
          <w:color w:val="FF0000"/>
          <w:sz w:val="28"/>
          <w:szCs w:val="28"/>
        </w:rPr>
        <w:t>项目</w:t>
      </w:r>
      <w:r w:rsidR="008D4AA6">
        <w:rPr>
          <w:rFonts w:ascii="仿宋" w:eastAsia="仿宋" w:hAnsi="仿宋" w:hint="eastAsia"/>
          <w:sz w:val="28"/>
          <w:szCs w:val="28"/>
        </w:rPr>
        <w:t>报价说明：</w:t>
      </w:r>
    </w:p>
    <w:p w:rsidR="008D4AA6" w:rsidRPr="004471AF" w:rsidRDefault="008D4AA6" w:rsidP="00AA70AE">
      <w:pPr>
        <w:spacing w:line="400" w:lineRule="exact"/>
        <w:ind w:firstLineChars="200" w:firstLine="560"/>
        <w:rPr>
          <w:rFonts w:ascii="仿宋" w:eastAsia="仿宋" w:hAnsi="仿宋"/>
          <w:sz w:val="28"/>
          <w:szCs w:val="28"/>
        </w:rPr>
      </w:pPr>
      <w:r>
        <w:rPr>
          <w:rFonts w:ascii="仿宋" w:eastAsia="仿宋" w:hAnsi="仿宋" w:hint="eastAsia"/>
          <w:sz w:val="28"/>
          <w:szCs w:val="28"/>
        </w:rPr>
        <w:t>1、报价为到货价，一票制，税率为13%的增值税（报价含：设备</w:t>
      </w:r>
      <w:r w:rsidR="00267679">
        <w:rPr>
          <w:rFonts w:ascii="仿宋" w:eastAsia="仿宋" w:hAnsi="仿宋" w:hint="eastAsia"/>
          <w:sz w:val="28"/>
          <w:szCs w:val="28"/>
        </w:rPr>
        <w:t>及配件</w:t>
      </w:r>
      <w:r>
        <w:rPr>
          <w:rFonts w:ascii="仿宋" w:eastAsia="仿宋" w:hAnsi="仿宋" w:hint="eastAsia"/>
          <w:sz w:val="28"/>
          <w:szCs w:val="28"/>
        </w:rPr>
        <w:t>、</w:t>
      </w:r>
      <w:r w:rsidR="00267679">
        <w:rPr>
          <w:rFonts w:ascii="仿宋" w:eastAsia="仿宋" w:hAnsi="仿宋" w:hint="eastAsia"/>
          <w:sz w:val="28"/>
          <w:szCs w:val="28"/>
        </w:rPr>
        <w:t>专用工具、</w:t>
      </w:r>
      <w:r>
        <w:rPr>
          <w:rFonts w:ascii="仿宋" w:eastAsia="仿宋" w:hAnsi="仿宋" w:hint="eastAsia"/>
          <w:sz w:val="28"/>
          <w:szCs w:val="28"/>
        </w:rPr>
        <w:t>运杂费、专利设计费、</w:t>
      </w:r>
      <w:r w:rsidR="00267679">
        <w:rPr>
          <w:rFonts w:ascii="仿宋" w:eastAsia="仿宋" w:hAnsi="仿宋" w:hint="eastAsia"/>
          <w:sz w:val="28"/>
          <w:szCs w:val="28"/>
        </w:rPr>
        <w:t>安装</w:t>
      </w:r>
      <w:r w:rsidR="0024084A">
        <w:rPr>
          <w:rFonts w:ascii="仿宋" w:eastAsia="仿宋" w:hAnsi="仿宋" w:hint="eastAsia"/>
          <w:sz w:val="28"/>
          <w:szCs w:val="28"/>
        </w:rPr>
        <w:t>调试</w:t>
      </w:r>
      <w:r w:rsidR="00267679">
        <w:rPr>
          <w:rFonts w:ascii="仿宋" w:eastAsia="仿宋" w:hAnsi="仿宋" w:hint="eastAsia"/>
          <w:sz w:val="28"/>
          <w:szCs w:val="28"/>
        </w:rPr>
        <w:t>、</w:t>
      </w:r>
      <w:r>
        <w:rPr>
          <w:rFonts w:ascii="仿宋" w:eastAsia="仿宋" w:hAnsi="仿宋" w:hint="eastAsia"/>
          <w:sz w:val="28"/>
          <w:szCs w:val="28"/>
        </w:rPr>
        <w:t>售后等一切费用），报价格式详见附件5；</w:t>
      </w:r>
    </w:p>
    <w:p w:rsidR="008D4AA6" w:rsidRDefault="008D4AA6" w:rsidP="00AA70AE">
      <w:pPr>
        <w:spacing w:line="400" w:lineRule="exac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w:t>
      </w:r>
      <w:r w:rsidR="0065328D">
        <w:rPr>
          <w:rFonts w:ascii="仿宋" w:eastAsia="仿宋" w:hAnsi="仿宋" w:hint="eastAsia"/>
          <w:sz w:val="28"/>
          <w:szCs w:val="28"/>
        </w:rPr>
        <w:t>检修</w:t>
      </w:r>
      <w:r>
        <w:rPr>
          <w:rFonts w:ascii="仿宋" w:eastAsia="仿宋" w:hAnsi="仿宋" w:hint="eastAsia"/>
          <w:sz w:val="28"/>
          <w:szCs w:val="28"/>
        </w:rPr>
        <w:t>项目所必须的，是国家强制性要求必须的，均应由</w:t>
      </w:r>
      <w:r w:rsidR="00B41DA5">
        <w:rPr>
          <w:rFonts w:ascii="仿宋" w:eastAsia="仿宋" w:hAnsi="仿宋" w:hint="eastAsia"/>
          <w:sz w:val="28"/>
          <w:szCs w:val="28"/>
        </w:rPr>
        <w:t>乙方</w:t>
      </w:r>
      <w:r>
        <w:rPr>
          <w:rFonts w:ascii="仿宋" w:eastAsia="仿宋" w:hAnsi="仿宋" w:hint="eastAsia"/>
          <w:sz w:val="28"/>
          <w:szCs w:val="28"/>
        </w:rPr>
        <w:t>负责将所缺的货物补上，所发生的费用由</w:t>
      </w:r>
      <w:r w:rsidR="00B41DA5">
        <w:rPr>
          <w:rFonts w:ascii="仿宋" w:eastAsia="仿宋" w:hAnsi="仿宋" w:hint="eastAsia"/>
          <w:sz w:val="28"/>
          <w:szCs w:val="28"/>
        </w:rPr>
        <w:t>乙方</w:t>
      </w:r>
      <w:r>
        <w:rPr>
          <w:rFonts w:ascii="仿宋" w:eastAsia="仿宋" w:hAnsi="仿宋" w:hint="eastAsia"/>
          <w:sz w:val="28"/>
          <w:szCs w:val="28"/>
        </w:rPr>
        <w:t>负担；</w:t>
      </w:r>
    </w:p>
    <w:p w:rsidR="008D4AA6" w:rsidRDefault="008D4AA6" w:rsidP="00AA70AE">
      <w:pPr>
        <w:spacing w:line="400" w:lineRule="exact"/>
        <w:ind w:firstLineChars="200" w:firstLine="560"/>
        <w:rPr>
          <w:rFonts w:ascii="仿宋" w:eastAsia="仿宋" w:hAnsi="仿宋"/>
          <w:sz w:val="28"/>
          <w:szCs w:val="28"/>
        </w:rPr>
      </w:pPr>
      <w:r>
        <w:rPr>
          <w:rFonts w:ascii="仿宋" w:eastAsia="仿宋" w:hAnsi="仿宋" w:hint="eastAsia"/>
          <w:sz w:val="28"/>
          <w:szCs w:val="28"/>
        </w:rPr>
        <w:t>3、质保期：</w:t>
      </w:r>
      <w:r w:rsidR="00267679">
        <w:rPr>
          <w:rFonts w:ascii="仿宋_GB2312" w:eastAsia="仿宋_GB2312" w:hAnsi="仿宋_GB2312" w:cs="仿宋_GB2312" w:hint="eastAsia"/>
          <w:sz w:val="28"/>
        </w:rPr>
        <w:t>安装调试运行验收合格12个月</w:t>
      </w:r>
      <w:r>
        <w:rPr>
          <w:rFonts w:ascii="仿宋" w:eastAsia="仿宋" w:hAnsi="仿宋" w:hint="eastAsia"/>
          <w:sz w:val="28"/>
          <w:szCs w:val="28"/>
        </w:rPr>
        <w:t>；</w:t>
      </w:r>
    </w:p>
    <w:p w:rsidR="008D4AA6" w:rsidRDefault="008D4AA6" w:rsidP="00AA70AE">
      <w:pPr>
        <w:spacing w:line="400" w:lineRule="exac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4、投标单位要认真核算报价，并按报价格式给予报价，报价如出现大小写不符的，以大写报价为准；单价、总价不符的，以单价为准。               </w:t>
      </w:r>
    </w:p>
    <w:p w:rsidR="008D4AA6" w:rsidRPr="00EB0052" w:rsidRDefault="00DE087D" w:rsidP="00AA70AE">
      <w:pPr>
        <w:spacing w:line="400" w:lineRule="exact"/>
        <w:rPr>
          <w:rFonts w:ascii="仿宋" w:eastAsia="仿宋" w:hAnsi="仿宋"/>
          <w:sz w:val="28"/>
          <w:szCs w:val="28"/>
        </w:rPr>
      </w:pPr>
      <w:r>
        <w:rPr>
          <w:rFonts w:ascii="仿宋" w:eastAsia="仿宋" w:hAnsi="仿宋" w:hint="eastAsia"/>
          <w:sz w:val="28"/>
          <w:szCs w:val="28"/>
        </w:rPr>
        <w:t>报价单格式：</w:t>
      </w:r>
    </w:p>
    <w:p w:rsidR="008D4AA6" w:rsidRDefault="006462DC" w:rsidP="008D4AA6">
      <w:pPr>
        <w:spacing w:line="500" w:lineRule="exact"/>
        <w:rPr>
          <w:rFonts w:ascii="仿宋" w:eastAsia="仿宋" w:hAnsi="仿宋"/>
          <w:sz w:val="28"/>
          <w:szCs w:val="28"/>
        </w:rPr>
      </w:pPr>
      <w:r w:rsidRPr="006462DC">
        <w:rPr>
          <w:noProof/>
        </w:rPr>
        <w:lastRenderedPageBreak/>
        <w:drawing>
          <wp:anchor distT="0" distB="0" distL="114300" distR="114300" simplePos="0" relativeHeight="251658240" behindDoc="0" locked="0" layoutInCell="1" allowOverlap="1">
            <wp:simplePos x="0" y="0"/>
            <wp:positionH relativeFrom="page">
              <wp:posOffset>946150</wp:posOffset>
            </wp:positionH>
            <wp:positionV relativeFrom="paragraph">
              <wp:posOffset>120015</wp:posOffset>
            </wp:positionV>
            <wp:extent cx="5940425" cy="5474373"/>
            <wp:effectExtent l="0" t="0" r="317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547437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D8223B" w:rsidRDefault="00D8223B" w:rsidP="008D4AA6">
      <w:pPr>
        <w:spacing w:line="500" w:lineRule="exact"/>
        <w:rPr>
          <w:rFonts w:ascii="仿宋" w:eastAsia="仿宋" w:hAnsi="仿宋"/>
          <w:sz w:val="28"/>
          <w:szCs w:val="28"/>
        </w:rPr>
      </w:pPr>
    </w:p>
    <w:p w:rsidR="00FB6BBD" w:rsidRDefault="00FB6BBD"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rPr>
        <w:lastRenderedPageBreak/>
        <w:t>附件6、</w:t>
      </w:r>
      <w:r>
        <w:rPr>
          <w:rFonts w:ascii="仿宋" w:eastAsia="仿宋" w:hAnsi="仿宋" w:hint="eastAsia"/>
          <w:sz w:val="28"/>
          <w:szCs w:val="28"/>
        </w:rPr>
        <w:t>参考合同条款（</w:t>
      </w:r>
      <w:r w:rsidR="00F54108">
        <w:rPr>
          <w:rFonts w:ascii="仿宋" w:eastAsia="仿宋" w:hAnsi="仿宋" w:hint="eastAsia"/>
          <w:sz w:val="28"/>
          <w:szCs w:val="28"/>
        </w:rPr>
        <w:t>最终</w:t>
      </w:r>
      <w:r>
        <w:rPr>
          <w:rFonts w:ascii="仿宋" w:eastAsia="仿宋" w:hAnsi="仿宋" w:hint="eastAsia"/>
          <w:sz w:val="28"/>
          <w:szCs w:val="28"/>
        </w:rPr>
        <w:t>以与</w:t>
      </w:r>
      <w:r w:rsidR="00B41DA5">
        <w:rPr>
          <w:rFonts w:ascii="仿宋" w:eastAsia="仿宋" w:hAnsi="仿宋" w:hint="eastAsia"/>
          <w:sz w:val="28"/>
          <w:szCs w:val="28"/>
        </w:rPr>
        <w:t>甲方</w:t>
      </w:r>
      <w:r>
        <w:rPr>
          <w:rFonts w:ascii="仿宋" w:eastAsia="仿宋" w:hAnsi="仿宋" w:hint="eastAsia"/>
          <w:sz w:val="28"/>
          <w:szCs w:val="28"/>
        </w:rPr>
        <w:t>签订合同为准）</w:t>
      </w:r>
    </w:p>
    <w:p w:rsidR="00F97CF0" w:rsidRDefault="00F97CF0" w:rsidP="00F97CF0">
      <w:pPr>
        <w:spacing w:line="520" w:lineRule="exact"/>
        <w:ind w:rightChars="218" w:right="523"/>
        <w:jc w:val="center"/>
        <w:rPr>
          <w:rFonts w:ascii="华文中宋" w:eastAsia="华文中宋" w:hAnsi="华文中宋"/>
          <w:b/>
          <w:bCs/>
          <w:color w:val="000000"/>
          <w:sz w:val="44"/>
          <w:szCs w:val="44"/>
        </w:rPr>
      </w:pPr>
    </w:p>
    <w:p w:rsidR="00CE089B" w:rsidRDefault="00CE089B" w:rsidP="00CE089B">
      <w:pPr>
        <w:spacing w:line="380" w:lineRule="atLeast"/>
        <w:jc w:val="center"/>
        <w:rPr>
          <w:rFonts w:eastAsia="仿宋"/>
          <w:b/>
          <w:bCs/>
          <w:sz w:val="48"/>
          <w:szCs w:val="48"/>
        </w:rPr>
      </w:pPr>
      <w:r>
        <w:rPr>
          <w:rFonts w:eastAsia="仿宋" w:hint="eastAsia"/>
          <w:b/>
          <w:bCs/>
          <w:sz w:val="48"/>
          <w:szCs w:val="48"/>
        </w:rPr>
        <w:t>*************</w:t>
      </w:r>
      <w:r>
        <w:rPr>
          <w:rFonts w:eastAsia="仿宋" w:hint="eastAsia"/>
          <w:b/>
          <w:bCs/>
          <w:sz w:val="48"/>
          <w:szCs w:val="48"/>
        </w:rPr>
        <w:t>有限公司</w:t>
      </w:r>
    </w:p>
    <w:p w:rsidR="00CE089B" w:rsidRDefault="00CE089B" w:rsidP="00CE089B">
      <w:pPr>
        <w:spacing w:line="380" w:lineRule="atLeast"/>
        <w:jc w:val="center"/>
        <w:rPr>
          <w:rFonts w:ascii="仿宋" w:eastAsia="仿宋" w:hAnsi="仿宋"/>
          <w:b/>
          <w:bCs/>
          <w:sz w:val="44"/>
          <w:szCs w:val="44"/>
        </w:rPr>
      </w:pPr>
    </w:p>
    <w:p w:rsidR="00CE089B" w:rsidRDefault="00CE089B" w:rsidP="00CE089B">
      <w:pPr>
        <w:spacing w:line="380" w:lineRule="atLeast"/>
        <w:jc w:val="center"/>
        <w:rPr>
          <w:rFonts w:ascii="仿宋" w:eastAsia="仿宋" w:hAnsi="仿宋"/>
          <w:b/>
          <w:bCs/>
          <w:sz w:val="44"/>
          <w:szCs w:val="44"/>
        </w:rPr>
      </w:pPr>
      <w:r>
        <w:rPr>
          <w:rFonts w:ascii="仿宋" w:eastAsia="仿宋" w:hAnsi="仿宋" w:hint="eastAsia"/>
          <w:b/>
          <w:bCs/>
          <w:sz w:val="44"/>
          <w:szCs w:val="44"/>
        </w:rPr>
        <w:t>**************</w:t>
      </w:r>
    </w:p>
    <w:p w:rsidR="00CE089B" w:rsidRDefault="00CE089B" w:rsidP="00CE089B">
      <w:pPr>
        <w:spacing w:line="380" w:lineRule="atLeast"/>
        <w:jc w:val="center"/>
        <w:rPr>
          <w:rFonts w:ascii="仿宋" w:eastAsia="仿宋" w:hAnsi="仿宋"/>
          <w:b/>
          <w:bCs/>
          <w:sz w:val="44"/>
          <w:szCs w:val="44"/>
        </w:rPr>
      </w:pPr>
    </w:p>
    <w:p w:rsidR="00CE089B" w:rsidRDefault="00CE089B" w:rsidP="00CE089B">
      <w:pPr>
        <w:spacing w:line="380" w:lineRule="atLeast"/>
        <w:jc w:val="center"/>
        <w:rPr>
          <w:rFonts w:ascii="仿宋" w:eastAsia="仿宋" w:hAnsi="仿宋"/>
          <w:b/>
          <w:bCs/>
          <w:sz w:val="44"/>
          <w:szCs w:val="44"/>
        </w:rPr>
      </w:pPr>
    </w:p>
    <w:p w:rsidR="00CE089B" w:rsidRDefault="00CE089B" w:rsidP="00CE089B">
      <w:pPr>
        <w:jc w:val="center"/>
        <w:rPr>
          <w:rFonts w:ascii="仿宋" w:eastAsia="仿宋" w:hAnsi="仿宋"/>
          <w:b/>
          <w:sz w:val="72"/>
          <w:szCs w:val="72"/>
        </w:rPr>
      </w:pPr>
      <w:r>
        <w:rPr>
          <w:rFonts w:ascii="仿宋" w:eastAsia="仿宋" w:hAnsi="仿宋" w:hint="eastAsia"/>
          <w:b/>
          <w:sz w:val="72"/>
          <w:szCs w:val="72"/>
        </w:rPr>
        <w:t>商 务 合 同</w:t>
      </w:r>
    </w:p>
    <w:p w:rsidR="00CE089B" w:rsidRDefault="00CE089B" w:rsidP="00CE089B">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合同编号：WJ-CG(202</w:t>
      </w:r>
      <w:r w:rsidR="00B41DA5">
        <w:rPr>
          <w:rFonts w:ascii="仿宋" w:eastAsia="仿宋" w:hAnsi="仿宋" w:hint="eastAsia"/>
          <w:sz w:val="32"/>
          <w:szCs w:val="32"/>
        </w:rPr>
        <w:t>1</w:t>
      </w:r>
      <w:r>
        <w:rPr>
          <w:rFonts w:ascii="仿宋" w:eastAsia="仿宋" w:hAnsi="仿宋" w:hint="eastAsia"/>
          <w:sz w:val="32"/>
          <w:szCs w:val="32"/>
        </w:rPr>
        <w:t>)****</w:t>
      </w:r>
    </w:p>
    <w:p w:rsidR="00CE089B" w:rsidRDefault="00CE089B" w:rsidP="00CE089B">
      <w:pPr>
        <w:jc w:val="center"/>
        <w:rPr>
          <w:rFonts w:ascii="仿宋" w:eastAsia="仿宋" w:hAnsi="仿宋"/>
          <w:b/>
          <w:sz w:val="84"/>
          <w:szCs w:val="84"/>
        </w:rPr>
      </w:pPr>
    </w:p>
    <w:p w:rsidR="00CE089B" w:rsidRDefault="00CE089B" w:rsidP="00CE089B">
      <w:pPr>
        <w:jc w:val="center"/>
        <w:rPr>
          <w:rFonts w:ascii="仿宋" w:eastAsia="仿宋" w:hAnsi="仿宋"/>
          <w:b/>
          <w:sz w:val="84"/>
          <w:szCs w:val="84"/>
        </w:rPr>
      </w:pPr>
    </w:p>
    <w:p w:rsidR="00CE089B" w:rsidRDefault="00CE089B" w:rsidP="00CE089B">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CE089B" w:rsidRDefault="00CE089B" w:rsidP="00CE089B">
      <w:pPr>
        <w:spacing w:line="360" w:lineRule="auto"/>
        <w:rPr>
          <w:rFonts w:ascii="仿宋" w:eastAsia="仿宋" w:hAnsi="仿宋" w:cs="宋体"/>
          <w:sz w:val="32"/>
          <w:szCs w:val="32"/>
        </w:rPr>
      </w:pPr>
    </w:p>
    <w:p w:rsidR="00CE089B" w:rsidRDefault="00CE089B" w:rsidP="00CE089B">
      <w:pPr>
        <w:spacing w:line="600" w:lineRule="exact"/>
        <w:jc w:val="center"/>
        <w:rPr>
          <w:rFonts w:ascii="仿宋" w:eastAsia="仿宋" w:hAnsi="仿宋" w:cs="宋体"/>
          <w:sz w:val="32"/>
          <w:szCs w:val="32"/>
        </w:rPr>
      </w:pPr>
    </w:p>
    <w:p w:rsidR="00CE089B" w:rsidRDefault="00B41DA5" w:rsidP="00CE089B">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w:t>
      </w:r>
      <w:r w:rsidR="00CE089B">
        <w:rPr>
          <w:rFonts w:ascii="仿宋" w:eastAsia="仿宋" w:hAnsi="仿宋" w:cs="宋体" w:hint="eastAsia"/>
          <w:sz w:val="32"/>
          <w:szCs w:val="32"/>
        </w:rPr>
        <w:t>：*************有限公司</w:t>
      </w:r>
    </w:p>
    <w:p w:rsidR="00CE089B" w:rsidRDefault="00B41DA5" w:rsidP="00CE089B">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w:t>
      </w:r>
      <w:r w:rsidR="00CE089B">
        <w:rPr>
          <w:rFonts w:ascii="仿宋" w:eastAsia="仿宋" w:hAnsi="仿宋" w:cs="宋体" w:hint="eastAsia"/>
          <w:sz w:val="32"/>
          <w:szCs w:val="32"/>
        </w:rPr>
        <w:t>：********有限公司</w:t>
      </w:r>
    </w:p>
    <w:p w:rsidR="00CE089B" w:rsidRDefault="00CE089B" w:rsidP="00CE089B">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签订时间：2020年*月*日</w:t>
      </w:r>
    </w:p>
    <w:p w:rsidR="00CE089B" w:rsidRDefault="00CE089B" w:rsidP="00CE089B">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CE089B" w:rsidRDefault="00CE089B" w:rsidP="00CE089B">
      <w:pPr>
        <w:spacing w:line="500" w:lineRule="exact"/>
        <w:rPr>
          <w:rFonts w:ascii="仿宋" w:eastAsia="仿宋" w:hAnsi="仿宋"/>
          <w:bCs/>
          <w:sz w:val="30"/>
          <w:szCs w:val="30"/>
        </w:rPr>
      </w:pPr>
    </w:p>
    <w:p w:rsidR="00CE089B" w:rsidRPr="003304E5" w:rsidRDefault="00B41DA5" w:rsidP="00CE089B">
      <w:pPr>
        <w:spacing w:line="560" w:lineRule="exact"/>
        <w:ind w:firstLineChars="200" w:firstLine="560"/>
        <w:rPr>
          <w:rFonts w:ascii="仿宋" w:eastAsia="仿宋" w:hAnsi="仿宋" w:cs="宋体"/>
          <w:sz w:val="28"/>
          <w:szCs w:val="28"/>
        </w:rPr>
      </w:pPr>
      <w:r>
        <w:rPr>
          <w:rFonts w:ascii="仿宋" w:eastAsia="仿宋" w:hAnsi="仿宋" w:cs="宋体" w:hint="eastAsia"/>
          <w:sz w:val="28"/>
          <w:szCs w:val="28"/>
        </w:rPr>
        <w:t>甲方</w:t>
      </w:r>
      <w:r w:rsidR="00CE089B" w:rsidRPr="003304E5">
        <w:rPr>
          <w:rFonts w:ascii="仿宋" w:eastAsia="仿宋" w:hAnsi="仿宋" w:cs="宋体" w:hint="eastAsia"/>
          <w:sz w:val="28"/>
          <w:szCs w:val="28"/>
        </w:rPr>
        <w:t>：</w:t>
      </w:r>
      <w:r w:rsidR="00CE089B">
        <w:rPr>
          <w:rFonts w:ascii="仿宋" w:eastAsia="仿宋" w:hAnsi="仿宋" w:cs="宋体" w:hint="eastAsia"/>
          <w:sz w:val="28"/>
          <w:szCs w:val="28"/>
        </w:rPr>
        <w:t>*************</w:t>
      </w:r>
      <w:r w:rsidR="00FB6BBD">
        <w:rPr>
          <w:rFonts w:ascii="仿宋" w:eastAsia="仿宋" w:hAnsi="仿宋" w:cs="宋体" w:hint="eastAsia"/>
          <w:sz w:val="28"/>
          <w:szCs w:val="28"/>
        </w:rPr>
        <w:t>**</w:t>
      </w:r>
      <w:r w:rsidR="00CE089B" w:rsidRPr="003304E5">
        <w:rPr>
          <w:rFonts w:ascii="仿宋" w:eastAsia="仿宋" w:hAnsi="仿宋" w:cs="宋体" w:hint="eastAsia"/>
          <w:sz w:val="28"/>
          <w:szCs w:val="28"/>
        </w:rPr>
        <w:t>有限公司</w:t>
      </w:r>
    </w:p>
    <w:p w:rsidR="00CE089B" w:rsidRPr="003304E5" w:rsidRDefault="00B41DA5" w:rsidP="00CE089B">
      <w:pPr>
        <w:spacing w:line="560" w:lineRule="exact"/>
        <w:ind w:firstLineChars="200" w:firstLine="560"/>
        <w:rPr>
          <w:rFonts w:ascii="仿宋_GB2312" w:eastAsia="仿宋_GB2312" w:hAnsi="宋体"/>
          <w:bCs/>
          <w:sz w:val="28"/>
          <w:szCs w:val="28"/>
        </w:rPr>
      </w:pPr>
      <w:r>
        <w:rPr>
          <w:rFonts w:ascii="仿宋" w:eastAsia="仿宋" w:hAnsi="仿宋" w:cs="宋体" w:hint="eastAsia"/>
          <w:sz w:val="28"/>
          <w:szCs w:val="28"/>
        </w:rPr>
        <w:t>乙方</w:t>
      </w:r>
      <w:r w:rsidR="00CE089B" w:rsidRPr="003304E5">
        <w:rPr>
          <w:rFonts w:ascii="仿宋" w:eastAsia="仿宋" w:hAnsi="仿宋" w:cs="宋体" w:hint="eastAsia"/>
          <w:sz w:val="28"/>
          <w:szCs w:val="28"/>
        </w:rPr>
        <w:t>：***************有限公司</w:t>
      </w:r>
    </w:p>
    <w:p w:rsidR="00CE089B" w:rsidRDefault="00CE089B" w:rsidP="00CE089B">
      <w:pPr>
        <w:spacing w:line="560" w:lineRule="exact"/>
        <w:ind w:firstLineChars="200" w:firstLine="560"/>
        <w:rPr>
          <w:rFonts w:ascii="仿宋" w:eastAsia="仿宋" w:hAnsi="仿宋" w:cs="宋体"/>
          <w:sz w:val="28"/>
          <w:szCs w:val="28"/>
        </w:rPr>
      </w:pPr>
    </w:p>
    <w:p w:rsidR="00CE089B" w:rsidRPr="003304E5" w:rsidRDefault="00CE089B" w:rsidP="00CE089B">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本合同货物用于</w:t>
      </w:r>
      <w:r>
        <w:rPr>
          <w:rFonts w:ascii="仿宋" w:eastAsia="仿宋" w:hAnsi="仿宋" w:cs="宋体" w:hint="eastAsia"/>
          <w:sz w:val="28"/>
          <w:szCs w:val="28"/>
        </w:rPr>
        <w:t>*************</w:t>
      </w:r>
      <w:r w:rsidRPr="003304E5">
        <w:rPr>
          <w:rFonts w:ascii="仿宋" w:eastAsia="仿宋" w:hAnsi="仿宋" w:cs="宋体" w:hint="eastAsia"/>
          <w:sz w:val="28"/>
          <w:szCs w:val="28"/>
        </w:rPr>
        <w:t>有限公司***车间。</w:t>
      </w:r>
      <w:r w:rsidR="00B41DA5">
        <w:rPr>
          <w:rFonts w:ascii="仿宋" w:eastAsia="仿宋" w:hAnsi="仿宋" w:cs="宋体" w:hint="eastAsia"/>
          <w:sz w:val="28"/>
          <w:szCs w:val="28"/>
        </w:rPr>
        <w:t>甲乙</w:t>
      </w:r>
      <w:r w:rsidRPr="003304E5">
        <w:rPr>
          <w:rFonts w:ascii="仿宋" w:eastAsia="仿宋" w:hAnsi="仿宋" w:cs="宋体" w:hint="eastAsia"/>
          <w:sz w:val="28"/>
          <w:szCs w:val="28"/>
        </w:rPr>
        <w:t>双方本着平等、互利的原则,签订本合同，双方共同信守。</w:t>
      </w:r>
    </w:p>
    <w:p w:rsidR="00CE089B" w:rsidRPr="003304E5" w:rsidRDefault="00CE089B" w:rsidP="00CE089B">
      <w:pPr>
        <w:spacing w:line="56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w:t>
      </w:r>
      <w:r w:rsidR="00B41DA5">
        <w:rPr>
          <w:rFonts w:ascii="仿宋" w:eastAsia="仿宋" w:hAnsi="仿宋" w:cs="宋体" w:hint="eastAsia"/>
          <w:sz w:val="28"/>
          <w:szCs w:val="28"/>
        </w:rPr>
        <w:t>甲方</w:t>
      </w:r>
      <w:r w:rsidRPr="003304E5">
        <w:rPr>
          <w:rFonts w:ascii="仿宋" w:eastAsia="仿宋" w:hAnsi="仿宋" w:cs="宋体" w:hint="eastAsia"/>
          <w:sz w:val="28"/>
          <w:szCs w:val="28"/>
        </w:rPr>
        <w:t>和</w:t>
      </w:r>
      <w:r w:rsidR="00B41DA5">
        <w:rPr>
          <w:rFonts w:ascii="仿宋" w:eastAsia="仿宋" w:hAnsi="仿宋" w:cs="宋体" w:hint="eastAsia"/>
          <w:sz w:val="28"/>
          <w:szCs w:val="28"/>
        </w:rPr>
        <w:t>乙方</w:t>
      </w:r>
      <w:r w:rsidRPr="003304E5">
        <w:rPr>
          <w:rFonts w:ascii="仿宋" w:eastAsia="仿宋" w:hAnsi="仿宋" w:cs="宋体" w:hint="eastAsia"/>
          <w:sz w:val="28"/>
          <w:szCs w:val="28"/>
        </w:rPr>
        <w:t>（以下简称“</w:t>
      </w:r>
      <w:r w:rsidR="00B80FEA">
        <w:rPr>
          <w:rFonts w:ascii="仿宋" w:eastAsia="仿宋" w:hAnsi="仿宋" w:cs="宋体" w:hint="eastAsia"/>
          <w:sz w:val="28"/>
          <w:szCs w:val="28"/>
        </w:rPr>
        <w:t>甲乙</w:t>
      </w:r>
      <w:r w:rsidRPr="003304E5">
        <w:rPr>
          <w:rFonts w:ascii="仿宋" w:eastAsia="仿宋" w:hAnsi="仿宋" w:cs="宋体" w:hint="eastAsia"/>
          <w:sz w:val="28"/>
          <w:szCs w:val="28"/>
        </w:rPr>
        <w:t>双方”）已达成的协议，即：由</w:t>
      </w:r>
      <w:r w:rsidR="00C96A50">
        <w:rPr>
          <w:rFonts w:ascii="仿宋" w:eastAsia="仿宋" w:hAnsi="仿宋" w:cs="宋体" w:hint="eastAsia"/>
          <w:sz w:val="28"/>
          <w:szCs w:val="28"/>
        </w:rPr>
        <w:t>买卖</w:t>
      </w:r>
      <w:r w:rsidRPr="003304E5">
        <w:rPr>
          <w:rFonts w:ascii="仿宋" w:eastAsia="仿宋" w:hAnsi="仿宋" w:cs="宋体" w:hint="eastAsia"/>
          <w:sz w:val="28"/>
          <w:szCs w:val="28"/>
        </w:rPr>
        <w:t>双方签订的合同文件，包括所有附件、附录和组成合同部分的所有其它文件。</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w:t>
      </w:r>
      <w:r w:rsidR="00B41DA5">
        <w:rPr>
          <w:rFonts w:ascii="仿宋" w:eastAsia="仿宋" w:hAnsi="仿宋" w:cs="宋体" w:hint="eastAsia"/>
          <w:sz w:val="28"/>
          <w:szCs w:val="28"/>
        </w:rPr>
        <w:t>乙方</w:t>
      </w:r>
      <w:r w:rsidRPr="003304E5">
        <w:rPr>
          <w:rFonts w:ascii="仿宋" w:eastAsia="仿宋" w:hAnsi="仿宋" w:cs="宋体" w:hint="eastAsia"/>
          <w:sz w:val="28"/>
          <w:szCs w:val="28"/>
        </w:rPr>
        <w:t>全面正确的履行合同义务时，</w:t>
      </w:r>
      <w:r w:rsidR="00B41DA5">
        <w:rPr>
          <w:rFonts w:ascii="仿宋" w:eastAsia="仿宋" w:hAnsi="仿宋" w:cs="宋体" w:hint="eastAsia"/>
          <w:sz w:val="28"/>
          <w:szCs w:val="28"/>
        </w:rPr>
        <w:t>甲方</w:t>
      </w:r>
      <w:r w:rsidRPr="003304E5">
        <w:rPr>
          <w:rFonts w:ascii="仿宋" w:eastAsia="仿宋" w:hAnsi="仿宋" w:cs="宋体" w:hint="eastAsia"/>
          <w:sz w:val="28"/>
          <w:szCs w:val="28"/>
        </w:rPr>
        <w:t>应支付给</w:t>
      </w:r>
      <w:r w:rsidR="00B41DA5">
        <w:rPr>
          <w:rFonts w:ascii="仿宋" w:eastAsia="仿宋" w:hAnsi="仿宋" w:cs="宋体" w:hint="eastAsia"/>
          <w:sz w:val="28"/>
          <w:szCs w:val="28"/>
        </w:rPr>
        <w:t>乙方</w:t>
      </w:r>
      <w:r w:rsidRPr="003304E5">
        <w:rPr>
          <w:rFonts w:ascii="仿宋" w:eastAsia="仿宋" w:hAnsi="仿宋" w:cs="宋体" w:hint="eastAsia"/>
          <w:sz w:val="28"/>
          <w:szCs w:val="28"/>
        </w:rPr>
        <w:t>的款项。</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w:t>
      </w:r>
      <w:r w:rsidR="00B41DA5">
        <w:rPr>
          <w:rFonts w:ascii="仿宋" w:eastAsia="仿宋" w:hAnsi="仿宋" w:cs="宋体" w:hint="eastAsia"/>
          <w:sz w:val="28"/>
          <w:szCs w:val="28"/>
        </w:rPr>
        <w:t>乙方</w:t>
      </w:r>
      <w:r w:rsidRPr="003304E5">
        <w:rPr>
          <w:rFonts w:ascii="仿宋" w:eastAsia="仿宋" w:hAnsi="仿宋" w:cs="宋体" w:hint="eastAsia"/>
          <w:sz w:val="28"/>
          <w:szCs w:val="28"/>
        </w:rPr>
        <w:t>按合同要求，须向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提供的一切货物、辅助设备、手册、图纸、说明书及其它技术资料和其它材料。</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w:t>
      </w:r>
      <w:r w:rsidR="00B41DA5">
        <w:rPr>
          <w:rFonts w:ascii="仿宋" w:eastAsia="仿宋" w:hAnsi="仿宋" w:cs="宋体" w:hint="eastAsia"/>
          <w:sz w:val="28"/>
          <w:szCs w:val="28"/>
        </w:rPr>
        <w:t>乙方</w:t>
      </w:r>
      <w:r w:rsidRPr="003304E5">
        <w:rPr>
          <w:rFonts w:ascii="仿宋" w:eastAsia="仿宋" w:hAnsi="仿宋" w:cs="宋体" w:hint="eastAsia"/>
          <w:sz w:val="28"/>
          <w:szCs w:val="28"/>
        </w:rPr>
        <w:t>须承担的安装、调试、技术协助、校准、培训以及其它类似的售后服务义务。</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w:t>
      </w:r>
      <w:r>
        <w:rPr>
          <w:rFonts w:ascii="仿宋" w:eastAsia="仿宋" w:hAnsi="仿宋" w:cs="宋体" w:hint="eastAsia"/>
          <w:sz w:val="28"/>
          <w:szCs w:val="28"/>
        </w:rPr>
        <w:t>*************</w:t>
      </w:r>
      <w:r w:rsidRPr="003304E5">
        <w:rPr>
          <w:rFonts w:ascii="仿宋" w:eastAsia="仿宋" w:hAnsi="仿宋" w:cs="宋体" w:hint="eastAsia"/>
          <w:sz w:val="28"/>
          <w:szCs w:val="28"/>
        </w:rPr>
        <w:t>有限公司</w:t>
      </w:r>
      <w:r>
        <w:rPr>
          <w:rFonts w:ascii="仿宋" w:eastAsia="仿宋" w:hAnsi="仿宋" w:cs="宋体" w:hint="eastAsia"/>
          <w:sz w:val="28"/>
          <w:szCs w:val="28"/>
        </w:rPr>
        <w:t>**</w:t>
      </w:r>
      <w:r w:rsidRPr="003304E5">
        <w:rPr>
          <w:rFonts w:ascii="仿宋" w:eastAsia="仿宋" w:hAnsi="仿宋" w:cs="宋体" w:hint="eastAsia"/>
          <w:sz w:val="28"/>
          <w:szCs w:val="28"/>
        </w:rPr>
        <w:t>车间货物安装地点。</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w:t>
      </w:r>
      <w:r w:rsidR="00B41DA5">
        <w:rPr>
          <w:rFonts w:ascii="仿宋" w:eastAsia="仿宋" w:hAnsi="仿宋" w:cs="宋体" w:hint="eastAsia"/>
          <w:sz w:val="28"/>
          <w:szCs w:val="28"/>
        </w:rPr>
        <w:t>甲方</w:t>
      </w:r>
      <w:r w:rsidRPr="003304E5">
        <w:rPr>
          <w:rFonts w:ascii="仿宋" w:eastAsia="仿宋" w:hAnsi="仿宋" w:cs="宋体" w:hint="eastAsia"/>
          <w:sz w:val="28"/>
          <w:szCs w:val="28"/>
        </w:rPr>
        <w:t>依据合同所附技术协议的规定接受合同货物所依据的程序和条件。</w:t>
      </w:r>
    </w:p>
    <w:p w:rsidR="00CE089B" w:rsidRPr="003304E5" w:rsidRDefault="00CE089B" w:rsidP="00CE089B">
      <w:pPr>
        <w:snapToGrid w:val="0"/>
        <w:spacing w:line="50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CE089B" w:rsidRPr="003304E5" w:rsidRDefault="00CE089B" w:rsidP="00CE089B">
      <w:pPr>
        <w:snapToGrid w:val="0"/>
        <w:spacing w:line="50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w:t>
      </w:r>
      <w:r w:rsidR="00B41DA5">
        <w:rPr>
          <w:rFonts w:ascii="仿宋" w:eastAsia="仿宋" w:hAnsi="仿宋" w:cs="宋体" w:hint="eastAsia"/>
          <w:sz w:val="28"/>
          <w:szCs w:val="28"/>
        </w:rPr>
        <w:t>乙方</w:t>
      </w:r>
      <w:r w:rsidRPr="003304E5">
        <w:rPr>
          <w:rFonts w:ascii="仿宋" w:eastAsia="仿宋" w:hAnsi="仿宋" w:cs="宋体" w:hint="eastAsia"/>
          <w:sz w:val="28"/>
          <w:szCs w:val="28"/>
        </w:rPr>
        <w:t>负责将所缺的货物补上，所发生的费用由</w:t>
      </w:r>
      <w:r w:rsidR="00B41DA5">
        <w:rPr>
          <w:rFonts w:ascii="仿宋" w:eastAsia="仿宋" w:hAnsi="仿宋" w:cs="宋体" w:hint="eastAsia"/>
          <w:sz w:val="28"/>
          <w:szCs w:val="28"/>
        </w:rPr>
        <w:t>乙方</w:t>
      </w:r>
      <w:r w:rsidRPr="003304E5">
        <w:rPr>
          <w:rFonts w:ascii="仿宋" w:eastAsia="仿宋" w:hAnsi="仿宋" w:cs="宋体" w:hint="eastAsia"/>
          <w:sz w:val="28"/>
          <w:szCs w:val="28"/>
        </w:rPr>
        <w:t>负担。</w:t>
      </w:r>
    </w:p>
    <w:p w:rsidR="00CE089B" w:rsidRPr="003304E5" w:rsidRDefault="00CE089B" w:rsidP="00CE089B">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lastRenderedPageBreak/>
        <w:t>条  款 3    价  格</w:t>
      </w:r>
    </w:p>
    <w:p w:rsidR="00CE089B" w:rsidRPr="003304E5" w:rsidRDefault="00CE089B" w:rsidP="00CE089B">
      <w:pPr>
        <w:widowControl w:val="0"/>
        <w:numPr>
          <w:ilvl w:val="0"/>
          <w:numId w:val="30"/>
        </w:numPr>
        <w:snapToGrid w:val="0"/>
        <w:spacing w:before="100" w:beforeAutospacing="1" w:after="100" w:afterAutospacing="1" w:line="360" w:lineRule="auto"/>
        <w:ind w:firstLineChars="200" w:firstLine="560"/>
        <w:jc w:val="both"/>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CE089B" w:rsidRPr="003304E5" w:rsidTr="00C96A50">
        <w:trPr>
          <w:trHeight w:val="340"/>
          <w:jc w:val="center"/>
        </w:trPr>
        <w:tc>
          <w:tcPr>
            <w:tcW w:w="739" w:type="dxa"/>
            <w:vAlign w:val="center"/>
          </w:tcPr>
          <w:p w:rsidR="00CE089B" w:rsidRPr="003304E5" w:rsidRDefault="00CE089B" w:rsidP="00C96A50">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CE089B" w:rsidRPr="003304E5" w:rsidRDefault="00CE089B" w:rsidP="00C96A50">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CE089B" w:rsidRPr="003304E5" w:rsidRDefault="00CE089B" w:rsidP="00C96A50">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CE089B" w:rsidRPr="003304E5" w:rsidRDefault="00CE089B" w:rsidP="00C96A50">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CE089B" w:rsidRPr="003304E5" w:rsidRDefault="00CE089B" w:rsidP="00C96A50">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CE089B" w:rsidRPr="003304E5" w:rsidRDefault="00CE089B" w:rsidP="00C96A50">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CE089B" w:rsidRPr="003304E5" w:rsidRDefault="00CE089B" w:rsidP="00C96A50">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CE089B" w:rsidRPr="003304E5" w:rsidTr="00C96A50">
        <w:trPr>
          <w:trHeight w:val="734"/>
          <w:jc w:val="center"/>
        </w:trPr>
        <w:tc>
          <w:tcPr>
            <w:tcW w:w="739" w:type="dxa"/>
            <w:vAlign w:val="center"/>
          </w:tcPr>
          <w:p w:rsidR="00CE089B" w:rsidRPr="003304E5" w:rsidRDefault="00CE089B" w:rsidP="00C96A50">
            <w:pPr>
              <w:tabs>
                <w:tab w:val="left" w:pos="1155"/>
              </w:tabs>
              <w:adjustRightInd w:val="0"/>
              <w:snapToGrid w:val="0"/>
              <w:spacing w:line="340" w:lineRule="exact"/>
              <w:jc w:val="center"/>
              <w:rPr>
                <w:rFonts w:ascii="仿宋" w:eastAsia="仿宋" w:hAnsi="仿宋" w:cs="仿宋"/>
                <w:b/>
                <w:sz w:val="28"/>
                <w:szCs w:val="28"/>
              </w:rPr>
            </w:pPr>
            <w:r w:rsidRPr="003304E5">
              <w:rPr>
                <w:rFonts w:ascii="仿宋" w:eastAsia="仿宋" w:hAnsi="仿宋" w:cs="仿宋" w:hint="eastAsia"/>
                <w:b/>
                <w:sz w:val="28"/>
                <w:szCs w:val="28"/>
              </w:rPr>
              <w:t>1</w:t>
            </w:r>
          </w:p>
        </w:tc>
        <w:tc>
          <w:tcPr>
            <w:tcW w:w="1485" w:type="dxa"/>
            <w:vAlign w:val="center"/>
          </w:tcPr>
          <w:p w:rsidR="00CE089B" w:rsidRPr="003304E5" w:rsidRDefault="00CE089B" w:rsidP="00C96A50">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CE089B" w:rsidRPr="003304E5" w:rsidRDefault="00CE089B" w:rsidP="00C96A50">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CE089B" w:rsidRPr="003304E5" w:rsidRDefault="00CE089B" w:rsidP="00C96A50">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CE089B" w:rsidRPr="003304E5" w:rsidRDefault="00CE089B" w:rsidP="00C96A50">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CE089B" w:rsidRPr="003304E5" w:rsidRDefault="00CE089B" w:rsidP="00C96A50">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CE089B" w:rsidRPr="003304E5" w:rsidRDefault="00CE089B" w:rsidP="00C96A50">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tr w:rsidR="00CE089B" w:rsidRPr="003304E5" w:rsidTr="00C96A50">
        <w:trPr>
          <w:trHeight w:val="405"/>
          <w:jc w:val="center"/>
        </w:trPr>
        <w:tc>
          <w:tcPr>
            <w:tcW w:w="9408" w:type="dxa"/>
            <w:gridSpan w:val="7"/>
            <w:vAlign w:val="center"/>
          </w:tcPr>
          <w:p w:rsidR="00CE089B" w:rsidRPr="003304E5" w:rsidRDefault="00CE089B" w:rsidP="00C96A50">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2、本合同价格包括合同货物费、设计费、技术资料费、技术服务费、安装调试费、培训费、备品备件及专用工具费、包装费、装车费、运输费、运输保险费、</w:t>
      </w:r>
      <w:r>
        <w:rPr>
          <w:rFonts w:ascii="仿宋" w:eastAsia="仿宋" w:hAnsi="仿宋" w:cs="宋体" w:hint="eastAsia"/>
          <w:sz w:val="28"/>
          <w:szCs w:val="28"/>
        </w:rPr>
        <w:t>检验取证</w:t>
      </w:r>
      <w:r w:rsidRPr="003304E5">
        <w:rPr>
          <w:rFonts w:ascii="仿宋" w:eastAsia="仿宋" w:hAnsi="仿宋" w:cs="宋体" w:hint="eastAsia"/>
          <w:sz w:val="28"/>
          <w:szCs w:val="28"/>
        </w:rPr>
        <w:t>、各种杂费、税费及与本合同有关的所有费用。</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00B41DA5">
        <w:rPr>
          <w:rFonts w:ascii="仿宋" w:eastAsia="仿宋" w:hAnsi="仿宋" w:cs="宋体" w:hint="eastAsia"/>
          <w:sz w:val="28"/>
          <w:szCs w:val="28"/>
        </w:rPr>
        <w:t>乙方</w:t>
      </w:r>
      <w:r w:rsidRPr="003304E5">
        <w:rPr>
          <w:rFonts w:ascii="仿宋" w:eastAsia="仿宋" w:hAnsi="仿宋" w:cs="宋体" w:hint="eastAsia"/>
          <w:sz w:val="28"/>
          <w:szCs w:val="28"/>
        </w:rPr>
        <w:t>将合同货物</w:t>
      </w:r>
      <w:r w:rsidRPr="003304E5">
        <w:rPr>
          <w:rFonts w:ascii="仿宋" w:eastAsia="仿宋" w:hAnsi="仿宋" w:cs="宋体"/>
          <w:sz w:val="28"/>
          <w:szCs w:val="28"/>
        </w:rPr>
        <w:t>运输到</w:t>
      </w:r>
      <w:r w:rsidR="00B41DA5">
        <w:rPr>
          <w:rFonts w:ascii="仿宋" w:eastAsia="仿宋" w:hAnsi="仿宋" w:cs="宋体"/>
          <w:sz w:val="28"/>
          <w:szCs w:val="28"/>
        </w:rPr>
        <w:t>甲方</w:t>
      </w:r>
      <w:r w:rsidRPr="003304E5">
        <w:rPr>
          <w:rFonts w:ascii="仿宋" w:eastAsia="仿宋" w:hAnsi="仿宋" w:cs="宋体"/>
          <w:sz w:val="28"/>
          <w:szCs w:val="28"/>
        </w:rPr>
        <w:t>工地</w:t>
      </w:r>
      <w:r w:rsidRPr="003304E5">
        <w:rPr>
          <w:rFonts w:ascii="仿宋" w:eastAsia="仿宋" w:hAnsi="仿宋" w:cs="宋体" w:hint="eastAsia"/>
          <w:sz w:val="28"/>
          <w:szCs w:val="28"/>
        </w:rPr>
        <w:t>，并安装、调试合格交付</w:t>
      </w:r>
      <w:r w:rsidR="00B41DA5">
        <w:rPr>
          <w:rFonts w:ascii="仿宋" w:eastAsia="仿宋" w:hAnsi="仿宋" w:cs="宋体" w:hint="eastAsia"/>
          <w:sz w:val="28"/>
          <w:szCs w:val="28"/>
        </w:rPr>
        <w:t>甲方</w:t>
      </w:r>
      <w:r w:rsidRPr="003304E5">
        <w:rPr>
          <w:rFonts w:ascii="仿宋" w:eastAsia="仿宋" w:hAnsi="仿宋" w:cs="宋体" w:hint="eastAsia"/>
          <w:sz w:val="28"/>
          <w:szCs w:val="28"/>
        </w:rPr>
        <w:t>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CE089B" w:rsidRPr="003304E5" w:rsidRDefault="00CE089B" w:rsidP="00CE089B">
      <w:pPr>
        <w:spacing w:line="50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CE089B" w:rsidRPr="003304E5" w:rsidRDefault="00CE089B" w:rsidP="00CE089B">
      <w:pPr>
        <w:spacing w:line="50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w:t>
      </w:r>
      <w:r w:rsidR="00B41DA5">
        <w:rPr>
          <w:rFonts w:ascii="仿宋" w:eastAsia="仿宋" w:hAnsi="仿宋" w:cs="宋体" w:hint="eastAsia"/>
          <w:sz w:val="28"/>
          <w:szCs w:val="28"/>
        </w:rPr>
        <w:t>乙方</w:t>
      </w:r>
      <w:r w:rsidRPr="003304E5">
        <w:rPr>
          <w:rFonts w:ascii="仿宋" w:eastAsia="仿宋" w:hAnsi="仿宋" w:cs="宋体" w:hint="eastAsia"/>
          <w:sz w:val="28"/>
          <w:szCs w:val="28"/>
        </w:rPr>
        <w:t>应依照货物的不同形状和特殊性质，将提供的全部货物须采用相应标准的保护措施进行包装。这种包装应有适于长途运输等的保护措施，若包装无法防止运输、装卸过程中垂直、水平加速引起的货物损坏，</w:t>
      </w:r>
      <w:r w:rsidR="00B41DA5">
        <w:rPr>
          <w:rFonts w:ascii="仿宋" w:eastAsia="仿宋" w:hAnsi="仿宋" w:cs="宋体" w:hint="eastAsia"/>
          <w:sz w:val="28"/>
          <w:szCs w:val="28"/>
        </w:rPr>
        <w:t>乙方</w:t>
      </w:r>
      <w:r w:rsidRPr="003304E5">
        <w:rPr>
          <w:rFonts w:ascii="仿宋" w:eastAsia="仿宋" w:hAnsi="仿宋" w:cs="宋体" w:hint="eastAsia"/>
          <w:sz w:val="28"/>
          <w:szCs w:val="28"/>
        </w:rPr>
        <w:t>要在货物的设计构造上予以解决。包装应按货物特点，按需要分别加上防潮、防霉、防锈、防腐蚀的保护措施，以确保货物安全运抵现场。</w:t>
      </w:r>
      <w:r w:rsidR="00B41DA5">
        <w:rPr>
          <w:rFonts w:ascii="仿宋" w:eastAsia="仿宋" w:hAnsi="仿宋" w:cs="宋体" w:hint="eastAsia"/>
          <w:sz w:val="28"/>
          <w:szCs w:val="28"/>
        </w:rPr>
        <w:t>乙方</w:t>
      </w:r>
      <w:r w:rsidRPr="003304E5">
        <w:rPr>
          <w:rFonts w:ascii="仿宋" w:eastAsia="仿宋" w:hAnsi="仿宋" w:cs="宋体" w:hint="eastAsia"/>
          <w:sz w:val="28"/>
          <w:szCs w:val="28"/>
        </w:rPr>
        <w:t>应承担由于其包装或其防护措施不妥而引起货物锈蚀、损坏和丢失的任何损失的责任和费用。每件包装应附有详细装箱单和质量合格证书各二套，一套原件在包装箱里，另一套复印件直接交付给</w:t>
      </w:r>
      <w:r w:rsidR="00B41DA5">
        <w:rPr>
          <w:rFonts w:ascii="仿宋" w:eastAsia="仿宋" w:hAnsi="仿宋" w:cs="宋体" w:hint="eastAsia"/>
          <w:sz w:val="28"/>
          <w:szCs w:val="28"/>
        </w:rPr>
        <w:t>甲方</w:t>
      </w:r>
      <w:r w:rsidRPr="003304E5">
        <w:rPr>
          <w:rFonts w:ascii="仿宋" w:eastAsia="仿宋" w:hAnsi="仿宋" w:cs="宋体" w:hint="eastAsia"/>
          <w:sz w:val="28"/>
          <w:szCs w:val="28"/>
        </w:rPr>
        <w:t>。</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2、包装箱上应有明显的刷有“轻放”、“勿倒置”和“防雨”等字样。箱内的零散随机部件将由</w:t>
      </w:r>
      <w:r w:rsidR="00B41DA5">
        <w:rPr>
          <w:rFonts w:ascii="仿宋" w:eastAsia="仿宋" w:hAnsi="仿宋" w:cs="宋体" w:hint="eastAsia"/>
          <w:sz w:val="28"/>
          <w:szCs w:val="28"/>
        </w:rPr>
        <w:t>乙方</w:t>
      </w:r>
      <w:r w:rsidRPr="003304E5">
        <w:rPr>
          <w:rFonts w:ascii="仿宋" w:eastAsia="仿宋" w:hAnsi="仿宋" w:cs="宋体" w:hint="eastAsia"/>
          <w:sz w:val="28"/>
          <w:szCs w:val="28"/>
        </w:rPr>
        <w:t>贴上标签，注明合同号、主机名称、部件名称及位置号，部件在安装图上的号码、配件、工具。</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3、包装物不回收。</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w:t>
      </w:r>
      <w:r w:rsidR="00B41DA5">
        <w:rPr>
          <w:rFonts w:ascii="仿宋" w:eastAsia="仿宋" w:hAnsi="仿宋" w:cs="宋体" w:hint="eastAsia"/>
          <w:sz w:val="28"/>
          <w:szCs w:val="28"/>
        </w:rPr>
        <w:t>乙方</w:t>
      </w:r>
      <w:r w:rsidRPr="003304E5">
        <w:rPr>
          <w:rFonts w:ascii="仿宋" w:eastAsia="仿宋" w:hAnsi="仿宋" w:cs="宋体" w:hint="eastAsia"/>
          <w:sz w:val="28"/>
          <w:szCs w:val="28"/>
        </w:rPr>
        <w:t>采用公路运输的方式将合同货物安全发运至</w:t>
      </w:r>
      <w:r w:rsidR="00B41DA5">
        <w:rPr>
          <w:rFonts w:ascii="仿宋" w:eastAsia="仿宋" w:hAnsi="仿宋" w:cs="宋体" w:hint="eastAsia"/>
          <w:sz w:val="28"/>
          <w:szCs w:val="28"/>
        </w:rPr>
        <w:t>甲方</w:t>
      </w:r>
      <w:r w:rsidRPr="003304E5">
        <w:rPr>
          <w:rFonts w:ascii="仿宋" w:eastAsia="仿宋" w:hAnsi="仿宋" w:cs="宋体" w:hint="eastAsia"/>
          <w:sz w:val="28"/>
          <w:szCs w:val="28"/>
        </w:rPr>
        <w:t>现场。（发货前3天通知</w:t>
      </w:r>
      <w:r w:rsidR="00B41DA5">
        <w:rPr>
          <w:rFonts w:ascii="仿宋" w:eastAsia="仿宋" w:hAnsi="仿宋" w:cs="宋体" w:hint="eastAsia"/>
          <w:sz w:val="28"/>
          <w:szCs w:val="28"/>
        </w:rPr>
        <w:t>甲方</w:t>
      </w:r>
      <w:r w:rsidRPr="003304E5">
        <w:rPr>
          <w:rFonts w:ascii="仿宋" w:eastAsia="仿宋" w:hAnsi="仿宋" w:cs="宋体" w:hint="eastAsia"/>
          <w:sz w:val="28"/>
          <w:szCs w:val="28"/>
        </w:rPr>
        <w:t>）。</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w:t>
      </w:r>
      <w:r w:rsidR="00B41DA5">
        <w:rPr>
          <w:rFonts w:ascii="仿宋" w:eastAsia="仿宋" w:hAnsi="仿宋" w:cs="宋体" w:hint="eastAsia"/>
          <w:sz w:val="28"/>
          <w:szCs w:val="28"/>
        </w:rPr>
        <w:t>甲方</w:t>
      </w:r>
      <w:r w:rsidRPr="003304E5">
        <w:rPr>
          <w:rFonts w:ascii="仿宋" w:eastAsia="仿宋" w:hAnsi="仿宋" w:cs="宋体" w:hint="eastAsia"/>
          <w:sz w:val="28"/>
          <w:szCs w:val="28"/>
        </w:rPr>
        <w:t>现场。2、交货地点：</w:t>
      </w:r>
      <w:r>
        <w:rPr>
          <w:rFonts w:ascii="仿宋" w:eastAsia="仿宋" w:hAnsi="仿宋" w:cs="宋体" w:hint="eastAsia"/>
          <w:sz w:val="28"/>
          <w:szCs w:val="28"/>
        </w:rPr>
        <w:t>*************</w:t>
      </w:r>
      <w:r w:rsidRPr="003304E5">
        <w:rPr>
          <w:rFonts w:ascii="仿宋" w:eastAsia="仿宋" w:hAnsi="仿宋" w:cs="宋体" w:hint="eastAsia"/>
          <w:sz w:val="28"/>
          <w:szCs w:val="28"/>
        </w:rPr>
        <w:t>有限公司***车间安装合同货物的所在地。</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w:t>
      </w:r>
      <w:r w:rsidR="00B41DA5">
        <w:rPr>
          <w:rFonts w:ascii="仿宋" w:eastAsia="仿宋" w:hAnsi="仿宋" w:cs="宋体" w:hint="eastAsia"/>
          <w:sz w:val="28"/>
          <w:szCs w:val="28"/>
        </w:rPr>
        <w:t>乙方</w:t>
      </w:r>
      <w:r w:rsidRPr="003304E5">
        <w:rPr>
          <w:rFonts w:ascii="仿宋" w:eastAsia="仿宋" w:hAnsi="仿宋" w:cs="宋体" w:hint="eastAsia"/>
          <w:sz w:val="28"/>
          <w:szCs w:val="28"/>
        </w:rPr>
        <w:t>将合同货物发运至</w:t>
      </w:r>
      <w:r w:rsidR="00B41DA5">
        <w:rPr>
          <w:rFonts w:ascii="仿宋" w:eastAsia="仿宋" w:hAnsi="仿宋" w:cs="宋体" w:hint="eastAsia"/>
          <w:sz w:val="28"/>
          <w:szCs w:val="28"/>
        </w:rPr>
        <w:t>甲方</w:t>
      </w:r>
      <w:r w:rsidRPr="003304E5">
        <w:rPr>
          <w:rFonts w:ascii="仿宋" w:eastAsia="仿宋" w:hAnsi="仿宋" w:cs="宋体" w:hint="eastAsia"/>
          <w:sz w:val="28"/>
          <w:szCs w:val="28"/>
        </w:rPr>
        <w:t>现场后且经过甲乙双方共同检验并出具检验证书后，货物所有权转移给</w:t>
      </w:r>
      <w:r w:rsidR="00B41DA5">
        <w:rPr>
          <w:rFonts w:ascii="仿宋" w:eastAsia="仿宋" w:hAnsi="仿宋" w:cs="宋体" w:hint="eastAsia"/>
          <w:sz w:val="28"/>
          <w:szCs w:val="28"/>
        </w:rPr>
        <w:t>甲方</w:t>
      </w:r>
      <w:r w:rsidRPr="003304E5">
        <w:rPr>
          <w:rFonts w:ascii="仿宋" w:eastAsia="仿宋" w:hAnsi="仿宋" w:cs="宋体" w:hint="eastAsia"/>
          <w:sz w:val="28"/>
          <w:szCs w:val="28"/>
        </w:rPr>
        <w:t>。</w:t>
      </w:r>
    </w:p>
    <w:p w:rsidR="00CE089B" w:rsidRPr="003304E5" w:rsidRDefault="00CE089B" w:rsidP="00CE089B">
      <w:pPr>
        <w:snapToGrid w:val="0"/>
        <w:spacing w:line="500" w:lineRule="exact"/>
        <w:ind w:firstLineChars="1420" w:firstLine="3992"/>
        <w:rPr>
          <w:rFonts w:ascii="仿宋_GB2312" w:eastAsia="仿宋_GB2312" w:hAnsi="宋体"/>
          <w:b/>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CE089B" w:rsidRPr="003304E5" w:rsidRDefault="00B41DA5" w:rsidP="00CE089B">
      <w:pPr>
        <w:spacing w:line="500" w:lineRule="exact"/>
        <w:ind w:firstLineChars="200" w:firstLine="560"/>
        <w:rPr>
          <w:rFonts w:ascii="仿宋" w:eastAsia="仿宋" w:hAnsi="仿宋" w:cs="宋体"/>
          <w:sz w:val="28"/>
          <w:szCs w:val="28"/>
        </w:rPr>
      </w:pPr>
      <w:r>
        <w:rPr>
          <w:rFonts w:ascii="仿宋" w:eastAsia="仿宋" w:hAnsi="仿宋" w:cs="宋体" w:hint="eastAsia"/>
          <w:sz w:val="28"/>
          <w:szCs w:val="28"/>
        </w:rPr>
        <w:t>乙方</w:t>
      </w:r>
      <w:r w:rsidR="00CE089B" w:rsidRPr="003304E5">
        <w:rPr>
          <w:rFonts w:ascii="仿宋" w:eastAsia="仿宋" w:hAnsi="仿宋" w:cs="宋体" w:hint="eastAsia"/>
          <w:sz w:val="28"/>
          <w:szCs w:val="28"/>
        </w:rPr>
        <w:t>应指派力量充足、技术熟练的工程技术人员到</w:t>
      </w:r>
      <w:r>
        <w:rPr>
          <w:rFonts w:ascii="仿宋" w:eastAsia="仿宋" w:hAnsi="仿宋" w:cs="宋体" w:hint="eastAsia"/>
          <w:sz w:val="28"/>
          <w:szCs w:val="28"/>
        </w:rPr>
        <w:t>甲方</w:t>
      </w:r>
      <w:r w:rsidR="00CE089B" w:rsidRPr="003304E5">
        <w:rPr>
          <w:rFonts w:ascii="仿宋" w:eastAsia="仿宋" w:hAnsi="仿宋" w:cs="宋体" w:hint="eastAsia"/>
          <w:sz w:val="28"/>
          <w:szCs w:val="28"/>
        </w:rPr>
        <w:t>现场负责对本合同货物进行安装、调试，并负责对</w:t>
      </w:r>
      <w:r>
        <w:rPr>
          <w:rFonts w:ascii="仿宋" w:eastAsia="仿宋" w:hAnsi="仿宋" w:cs="宋体" w:hint="eastAsia"/>
          <w:sz w:val="28"/>
          <w:szCs w:val="28"/>
        </w:rPr>
        <w:t>甲方</w:t>
      </w:r>
      <w:r w:rsidR="00CE089B" w:rsidRPr="003304E5">
        <w:rPr>
          <w:rFonts w:ascii="仿宋" w:eastAsia="仿宋" w:hAnsi="仿宋" w:cs="宋体" w:hint="eastAsia"/>
          <w:sz w:val="28"/>
          <w:szCs w:val="28"/>
        </w:rPr>
        <w:t>人员进行操作及维修的技术培训。</w:t>
      </w:r>
    </w:p>
    <w:p w:rsidR="00CE089B" w:rsidRPr="003304E5" w:rsidRDefault="00CE089B" w:rsidP="00CE089B">
      <w:pPr>
        <w:spacing w:line="50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w:t>
      </w:r>
      <w:r w:rsidR="00B41DA5">
        <w:rPr>
          <w:rFonts w:ascii="仿宋" w:eastAsia="仿宋" w:hAnsi="仿宋" w:cs="宋体" w:hint="eastAsia"/>
          <w:sz w:val="28"/>
          <w:szCs w:val="28"/>
        </w:rPr>
        <w:t>甲方</w:t>
      </w:r>
      <w:r w:rsidRPr="003304E5">
        <w:rPr>
          <w:rFonts w:ascii="仿宋" w:eastAsia="仿宋" w:hAnsi="仿宋" w:cs="宋体" w:hint="eastAsia"/>
          <w:sz w:val="28"/>
          <w:szCs w:val="28"/>
        </w:rPr>
        <w:t>支付</w:t>
      </w:r>
      <w:r w:rsidR="00B41DA5">
        <w:rPr>
          <w:rFonts w:ascii="仿宋" w:eastAsia="仿宋" w:hAnsi="仿宋" w:cs="宋体" w:hint="eastAsia"/>
          <w:sz w:val="28"/>
          <w:szCs w:val="28"/>
        </w:rPr>
        <w:t>乙方</w:t>
      </w:r>
    </w:p>
    <w:p w:rsidR="00CE089B" w:rsidRPr="003304E5" w:rsidRDefault="00CE089B" w:rsidP="00CE089B">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w:t>
      </w:r>
      <w:r w:rsidR="00B41DA5">
        <w:rPr>
          <w:rFonts w:ascii="仿宋" w:eastAsia="仿宋" w:hAnsi="仿宋" w:cs="宋体" w:hint="eastAsia"/>
          <w:sz w:val="28"/>
          <w:szCs w:val="28"/>
        </w:rPr>
        <w:t>甲方</w:t>
      </w:r>
      <w:r w:rsidRPr="003304E5">
        <w:rPr>
          <w:rFonts w:ascii="仿宋" w:eastAsia="仿宋" w:hAnsi="仿宋" w:cs="宋体" w:hint="eastAsia"/>
          <w:sz w:val="28"/>
          <w:szCs w:val="28"/>
        </w:rPr>
        <w:t>。</w:t>
      </w:r>
    </w:p>
    <w:p w:rsidR="00CE089B" w:rsidRPr="003304E5" w:rsidRDefault="00CE089B" w:rsidP="00CE089B">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w:t>
      </w:r>
      <w:r w:rsidR="00B41DA5">
        <w:rPr>
          <w:rFonts w:ascii="仿宋" w:eastAsia="仿宋" w:hAnsi="仿宋" w:cs="宋体" w:hint="eastAsia"/>
          <w:sz w:val="28"/>
          <w:szCs w:val="28"/>
        </w:rPr>
        <w:t>乙方</w:t>
      </w:r>
      <w:r w:rsidRPr="003304E5">
        <w:rPr>
          <w:rFonts w:ascii="仿宋" w:eastAsia="仿宋" w:hAnsi="仿宋" w:cs="宋体" w:hint="eastAsia"/>
          <w:sz w:val="28"/>
          <w:szCs w:val="28"/>
        </w:rPr>
        <w:t>向</w:t>
      </w:r>
      <w:r w:rsidR="00B41DA5">
        <w:rPr>
          <w:rFonts w:ascii="仿宋" w:eastAsia="仿宋" w:hAnsi="仿宋" w:cs="宋体" w:hint="eastAsia"/>
          <w:sz w:val="28"/>
          <w:szCs w:val="28"/>
        </w:rPr>
        <w:t>甲方</w:t>
      </w:r>
      <w:r w:rsidRPr="003304E5">
        <w:rPr>
          <w:rFonts w:ascii="仿宋" w:eastAsia="仿宋" w:hAnsi="仿宋" w:cs="宋体" w:hint="eastAsia"/>
          <w:sz w:val="28"/>
          <w:szCs w:val="28"/>
        </w:rPr>
        <w:t>开具合同全额税率为1</w:t>
      </w:r>
      <w:r>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w:t>
      </w:r>
      <w:r w:rsidR="00B41DA5">
        <w:rPr>
          <w:rFonts w:ascii="仿宋" w:eastAsia="仿宋" w:hAnsi="仿宋" w:cs="宋体" w:hint="eastAsia"/>
          <w:sz w:val="28"/>
          <w:szCs w:val="28"/>
        </w:rPr>
        <w:t>乙方</w:t>
      </w:r>
      <w:r w:rsidRPr="003304E5">
        <w:rPr>
          <w:rFonts w:ascii="仿宋" w:eastAsia="仿宋" w:hAnsi="仿宋" w:cs="宋体" w:hint="eastAsia"/>
          <w:sz w:val="28"/>
          <w:szCs w:val="28"/>
        </w:rPr>
        <w:t>承担），和合同总价90%的财务收据（即：*元）。</w:t>
      </w:r>
    </w:p>
    <w:p w:rsidR="00CE089B" w:rsidRPr="003304E5" w:rsidRDefault="00CE089B" w:rsidP="00CE089B">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⑶货物安装调试结束，运行正常满*个月，达到技术协议要求标准，经</w:t>
      </w:r>
      <w:r w:rsidR="00B41DA5">
        <w:rPr>
          <w:rFonts w:ascii="仿宋" w:eastAsia="仿宋" w:hAnsi="仿宋" w:cs="宋体" w:hint="eastAsia"/>
          <w:sz w:val="28"/>
          <w:szCs w:val="28"/>
        </w:rPr>
        <w:t>甲方</w:t>
      </w:r>
      <w:r w:rsidRPr="003304E5">
        <w:rPr>
          <w:rFonts w:ascii="仿宋" w:eastAsia="仿宋" w:hAnsi="仿宋" w:cs="宋体" w:hint="eastAsia"/>
          <w:sz w:val="28"/>
          <w:szCs w:val="28"/>
        </w:rPr>
        <w:t>验收合格，由</w:t>
      </w:r>
      <w:r w:rsidR="00B41DA5">
        <w:rPr>
          <w:rFonts w:ascii="仿宋" w:eastAsia="仿宋" w:hAnsi="仿宋" w:cs="宋体" w:hint="eastAsia"/>
          <w:sz w:val="28"/>
          <w:szCs w:val="28"/>
        </w:rPr>
        <w:t>甲方</w:t>
      </w:r>
      <w:r w:rsidRPr="003304E5">
        <w:rPr>
          <w:rFonts w:ascii="仿宋" w:eastAsia="仿宋" w:hAnsi="仿宋" w:cs="宋体" w:hint="eastAsia"/>
          <w:sz w:val="28"/>
          <w:szCs w:val="28"/>
        </w:rPr>
        <w:t>出具的设备到货验收单和运行合格报告。</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w:t>
      </w:r>
      <w:r w:rsidR="00B41DA5">
        <w:rPr>
          <w:rFonts w:ascii="仿宋" w:eastAsia="仿宋" w:hAnsi="仿宋" w:cs="宋体" w:hint="eastAsia"/>
          <w:sz w:val="28"/>
          <w:szCs w:val="28"/>
        </w:rPr>
        <w:t>甲方</w:t>
      </w:r>
      <w:r w:rsidRPr="003304E5">
        <w:rPr>
          <w:rFonts w:ascii="仿宋" w:eastAsia="仿宋" w:hAnsi="仿宋" w:cs="宋体" w:hint="eastAsia"/>
          <w:sz w:val="28"/>
          <w:szCs w:val="28"/>
        </w:rPr>
        <w:t>向</w:t>
      </w:r>
      <w:r w:rsidR="00B41DA5">
        <w:rPr>
          <w:rFonts w:ascii="仿宋" w:eastAsia="仿宋" w:hAnsi="仿宋" w:cs="宋体" w:hint="eastAsia"/>
          <w:sz w:val="28"/>
          <w:szCs w:val="28"/>
        </w:rPr>
        <w:t>乙方</w:t>
      </w:r>
      <w:r w:rsidRPr="003304E5">
        <w:rPr>
          <w:rFonts w:ascii="仿宋" w:eastAsia="仿宋" w:hAnsi="仿宋" w:cs="宋体" w:hint="eastAsia"/>
          <w:sz w:val="28"/>
          <w:szCs w:val="28"/>
        </w:rPr>
        <w:t>支付：</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w:t>
      </w:r>
      <w:r w:rsidR="00B41DA5">
        <w:rPr>
          <w:rFonts w:ascii="仿宋" w:eastAsia="仿宋" w:hAnsi="仿宋" w:cs="宋体" w:hint="eastAsia"/>
          <w:sz w:val="28"/>
          <w:szCs w:val="28"/>
        </w:rPr>
        <w:t>甲方</w:t>
      </w:r>
      <w:r w:rsidRPr="003304E5">
        <w:rPr>
          <w:rFonts w:ascii="仿宋" w:eastAsia="仿宋" w:hAnsi="仿宋" w:cs="宋体" w:hint="eastAsia"/>
          <w:sz w:val="28"/>
          <w:szCs w:val="28"/>
        </w:rPr>
        <w:t>出具验收合格报告之日起稳定运行满**个月。</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②货物运行状况和性能指标达到甲乙双方签定的技术协议的要求，由双方验收人员签订货物的最终验收报告。</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w:t>
      </w:r>
      <w:r w:rsidR="00B41DA5">
        <w:rPr>
          <w:rFonts w:ascii="仿宋" w:eastAsia="仿宋" w:hAnsi="仿宋" w:cs="宋体" w:hint="eastAsia"/>
          <w:sz w:val="28"/>
          <w:szCs w:val="28"/>
        </w:rPr>
        <w:t>乙方</w:t>
      </w:r>
      <w:r w:rsidRPr="003304E5">
        <w:rPr>
          <w:rFonts w:ascii="仿宋" w:eastAsia="仿宋" w:hAnsi="仿宋" w:cs="宋体" w:hint="eastAsia"/>
          <w:sz w:val="28"/>
          <w:szCs w:val="28"/>
        </w:rPr>
        <w:t>向</w:t>
      </w:r>
      <w:r w:rsidR="00B41DA5">
        <w:rPr>
          <w:rFonts w:ascii="仿宋" w:eastAsia="仿宋" w:hAnsi="仿宋" w:cs="宋体" w:hint="eastAsia"/>
          <w:sz w:val="28"/>
          <w:szCs w:val="28"/>
        </w:rPr>
        <w:t>甲方</w:t>
      </w:r>
      <w:r w:rsidRPr="003304E5">
        <w:rPr>
          <w:rFonts w:ascii="仿宋" w:eastAsia="仿宋" w:hAnsi="仿宋" w:cs="宋体" w:hint="eastAsia"/>
          <w:sz w:val="28"/>
          <w:szCs w:val="28"/>
        </w:rPr>
        <w:t>开具合同总价10％的财务收据。</w:t>
      </w:r>
    </w:p>
    <w:p w:rsidR="00CE089B" w:rsidRPr="003304E5" w:rsidRDefault="00CE089B" w:rsidP="00CE089B">
      <w:pPr>
        <w:snapToGrid w:val="0"/>
        <w:spacing w:line="480" w:lineRule="exact"/>
        <w:jc w:val="center"/>
        <w:rPr>
          <w:rFonts w:ascii="黑体" w:eastAsia="黑体" w:hAnsi="宋体"/>
          <w:b/>
          <w:sz w:val="28"/>
          <w:szCs w:val="28"/>
        </w:rPr>
      </w:pPr>
    </w:p>
    <w:p w:rsidR="00CE089B" w:rsidRPr="003304E5" w:rsidRDefault="00CE089B" w:rsidP="00CE089B">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w:t>
      </w:r>
      <w:r w:rsidR="00B41DA5">
        <w:rPr>
          <w:rFonts w:ascii="仿宋" w:eastAsia="仿宋" w:hAnsi="仿宋" w:cs="宋体" w:hint="eastAsia"/>
          <w:sz w:val="28"/>
          <w:szCs w:val="28"/>
        </w:rPr>
        <w:t>乙方</w:t>
      </w:r>
      <w:r w:rsidRPr="003304E5">
        <w:rPr>
          <w:rFonts w:ascii="仿宋" w:eastAsia="仿宋" w:hAnsi="仿宋" w:cs="宋体" w:hint="eastAsia"/>
          <w:sz w:val="28"/>
          <w:szCs w:val="28"/>
        </w:rPr>
        <w:t>应保证其提供的货物是全新的、未使用过的，采用的是技术协议中规定的最佳材料和第一流的工艺，并在各个方面符合合同规定的质量、规格和性能要求。</w:t>
      </w:r>
      <w:r w:rsidR="00B41DA5">
        <w:rPr>
          <w:rFonts w:ascii="仿宋" w:eastAsia="仿宋" w:hAnsi="仿宋" w:cs="宋体" w:hint="eastAsia"/>
          <w:sz w:val="28"/>
          <w:szCs w:val="28"/>
        </w:rPr>
        <w:t>乙方</w:t>
      </w:r>
      <w:r w:rsidRPr="003304E5">
        <w:rPr>
          <w:rFonts w:ascii="仿宋" w:eastAsia="仿宋" w:hAnsi="仿宋" w:cs="宋体" w:hint="eastAsia"/>
          <w:sz w:val="28"/>
          <w:szCs w:val="28"/>
        </w:rPr>
        <w:t>应保证其货物经过正确安装、合理操作和维护保养，在货物质量保证期内运转良好。在质量保证期内，</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应对货物的缺陷而造成的任何故障负责。出现上述情况，</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应在收到</w:t>
      </w:r>
      <w:r w:rsidR="00B41DA5">
        <w:rPr>
          <w:rFonts w:ascii="仿宋" w:eastAsia="仿宋" w:hAnsi="仿宋" w:cs="宋体" w:hint="eastAsia"/>
          <w:sz w:val="28"/>
          <w:szCs w:val="28"/>
        </w:rPr>
        <w:t>甲方</w:t>
      </w:r>
      <w:r w:rsidRPr="003304E5">
        <w:rPr>
          <w:rFonts w:ascii="仿宋" w:eastAsia="仿宋" w:hAnsi="仿宋" w:cs="宋体" w:hint="eastAsia"/>
          <w:sz w:val="28"/>
          <w:szCs w:val="28"/>
        </w:rPr>
        <w:t>通知后**小时内免费负责修理或更换有缺陷的零部件或货物，并承担因此所产生的全部费用。若因此给</w:t>
      </w:r>
      <w:r w:rsidR="00B41DA5">
        <w:rPr>
          <w:rFonts w:ascii="仿宋" w:eastAsia="仿宋" w:hAnsi="仿宋" w:cs="宋体" w:hint="eastAsia"/>
          <w:sz w:val="28"/>
          <w:szCs w:val="28"/>
        </w:rPr>
        <w:t>甲方</w:t>
      </w:r>
      <w:r w:rsidRPr="003304E5">
        <w:rPr>
          <w:rFonts w:ascii="仿宋" w:eastAsia="仿宋" w:hAnsi="仿宋" w:cs="宋体" w:hint="eastAsia"/>
          <w:sz w:val="28"/>
          <w:szCs w:val="28"/>
        </w:rPr>
        <w:t>造成损失的，</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应当赔偿。如果</w:t>
      </w:r>
      <w:r w:rsidR="00B41DA5">
        <w:rPr>
          <w:rFonts w:ascii="仿宋" w:eastAsia="仿宋" w:hAnsi="仿宋" w:cs="宋体" w:hint="eastAsia"/>
          <w:sz w:val="28"/>
          <w:szCs w:val="28"/>
        </w:rPr>
        <w:t>乙方</w:t>
      </w:r>
      <w:r w:rsidRPr="003304E5">
        <w:rPr>
          <w:rFonts w:ascii="仿宋" w:eastAsia="仿宋" w:hAnsi="仿宋" w:cs="宋体" w:hint="eastAsia"/>
          <w:sz w:val="28"/>
          <w:szCs w:val="28"/>
        </w:rPr>
        <w:t>技术人员安装调试失误或</w:t>
      </w:r>
      <w:r w:rsidR="00B41DA5">
        <w:rPr>
          <w:rFonts w:ascii="仿宋" w:eastAsia="仿宋" w:hAnsi="仿宋" w:cs="宋体" w:hint="eastAsia"/>
          <w:sz w:val="28"/>
          <w:szCs w:val="28"/>
        </w:rPr>
        <w:t>乙方</w:t>
      </w:r>
      <w:r w:rsidRPr="003304E5">
        <w:rPr>
          <w:rFonts w:ascii="仿宋" w:eastAsia="仿宋" w:hAnsi="仿宋" w:cs="宋体" w:hint="eastAsia"/>
          <w:sz w:val="28"/>
          <w:szCs w:val="28"/>
        </w:rPr>
        <w:t>所供技术资料、图纸、名称、规格型号的错误，导致货物出现问题或损坏等，</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应免费负责修理或更换有缺陷的零部件或货物，并承担由此所产生的全部费用。</w:t>
      </w:r>
    </w:p>
    <w:p w:rsidR="00CE089B" w:rsidRPr="003304E5" w:rsidRDefault="00CE089B" w:rsidP="00CE089B">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w:t>
      </w:r>
      <w:r w:rsidR="00B41DA5">
        <w:rPr>
          <w:rFonts w:ascii="仿宋" w:eastAsia="仿宋" w:hAnsi="仿宋" w:cs="宋体" w:hint="eastAsia"/>
          <w:sz w:val="28"/>
          <w:szCs w:val="28"/>
        </w:rPr>
        <w:t>甲方</w:t>
      </w:r>
      <w:r w:rsidRPr="003304E5">
        <w:rPr>
          <w:rFonts w:ascii="仿宋" w:eastAsia="仿宋" w:hAnsi="仿宋" w:cs="宋体" w:hint="eastAsia"/>
          <w:sz w:val="28"/>
          <w:szCs w:val="28"/>
        </w:rPr>
        <w:t>出具验收合格报告之日起**个月满。在质保期内合同货物非</w:t>
      </w:r>
      <w:r w:rsidR="00B41DA5">
        <w:rPr>
          <w:rFonts w:ascii="仿宋" w:eastAsia="仿宋" w:hAnsi="仿宋" w:cs="宋体" w:hint="eastAsia"/>
          <w:sz w:val="28"/>
          <w:szCs w:val="28"/>
        </w:rPr>
        <w:t>甲方</w:t>
      </w:r>
      <w:r w:rsidRPr="003304E5">
        <w:rPr>
          <w:rFonts w:ascii="仿宋" w:eastAsia="仿宋" w:hAnsi="仿宋" w:cs="宋体" w:hint="eastAsia"/>
          <w:sz w:val="28"/>
          <w:szCs w:val="28"/>
        </w:rPr>
        <w:t>原因出现的故障，由</w:t>
      </w:r>
      <w:r w:rsidR="00B41DA5">
        <w:rPr>
          <w:rFonts w:ascii="仿宋" w:eastAsia="仿宋" w:hAnsi="仿宋" w:cs="宋体" w:hint="eastAsia"/>
          <w:sz w:val="28"/>
          <w:szCs w:val="28"/>
        </w:rPr>
        <w:t>乙方</w:t>
      </w:r>
      <w:r w:rsidRPr="003304E5">
        <w:rPr>
          <w:rFonts w:ascii="仿宋" w:eastAsia="仿宋" w:hAnsi="仿宋" w:cs="宋体" w:hint="eastAsia"/>
          <w:sz w:val="28"/>
          <w:szCs w:val="28"/>
        </w:rPr>
        <w:t>全部承担并免费更换损坏的货物，质保期相应顺延。</w:t>
      </w:r>
      <w:r w:rsidR="00B41DA5">
        <w:rPr>
          <w:rFonts w:ascii="仿宋" w:eastAsia="仿宋" w:hAnsi="仿宋" w:cs="宋体" w:hint="eastAsia"/>
          <w:sz w:val="28"/>
          <w:szCs w:val="28"/>
        </w:rPr>
        <w:t>乙方</w:t>
      </w:r>
      <w:r w:rsidRPr="003304E5">
        <w:rPr>
          <w:rFonts w:ascii="仿宋" w:eastAsia="仿宋" w:hAnsi="仿宋" w:cs="宋体" w:hint="eastAsia"/>
          <w:sz w:val="28"/>
          <w:szCs w:val="28"/>
        </w:rPr>
        <w:t>所供货物在安装调试结束，稳定运行*个月后，</w:t>
      </w:r>
      <w:r w:rsidR="00B41DA5">
        <w:rPr>
          <w:rFonts w:ascii="仿宋" w:eastAsia="仿宋" w:hAnsi="仿宋" w:cs="宋体" w:hint="eastAsia"/>
          <w:sz w:val="28"/>
          <w:szCs w:val="28"/>
        </w:rPr>
        <w:t>甲方</w:t>
      </w:r>
      <w:r w:rsidRPr="003304E5">
        <w:rPr>
          <w:rFonts w:ascii="仿宋" w:eastAsia="仿宋" w:hAnsi="仿宋" w:cs="宋体" w:hint="eastAsia"/>
          <w:sz w:val="28"/>
          <w:szCs w:val="28"/>
        </w:rPr>
        <w:t>按本合同技术协议要求进行性能验收，并就货物质量进行评估或提出异议。若由于</w:t>
      </w:r>
      <w:r w:rsidR="00B41DA5">
        <w:rPr>
          <w:rFonts w:ascii="仿宋" w:eastAsia="仿宋" w:hAnsi="仿宋" w:cs="宋体" w:hint="eastAsia"/>
          <w:sz w:val="28"/>
          <w:szCs w:val="28"/>
        </w:rPr>
        <w:t>乙方</w:t>
      </w:r>
      <w:r w:rsidRPr="003304E5">
        <w:rPr>
          <w:rFonts w:ascii="仿宋" w:eastAsia="仿宋" w:hAnsi="仿宋" w:cs="宋体" w:hint="eastAsia"/>
          <w:sz w:val="28"/>
          <w:szCs w:val="28"/>
        </w:rPr>
        <w:t>的原因，考核结果不符合货物的技术规范，</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应在15日内以可行的方法使货物达到技术规范要求。若在规定的时间内</w:t>
      </w:r>
      <w:r w:rsidR="00B41DA5">
        <w:rPr>
          <w:rFonts w:ascii="仿宋" w:eastAsia="仿宋" w:hAnsi="仿宋" w:cs="宋体" w:hint="eastAsia"/>
          <w:sz w:val="28"/>
          <w:szCs w:val="28"/>
        </w:rPr>
        <w:t>乙方</w:t>
      </w:r>
      <w:r w:rsidRPr="003304E5">
        <w:rPr>
          <w:rFonts w:ascii="仿宋" w:eastAsia="仿宋" w:hAnsi="仿宋" w:cs="宋体" w:hint="eastAsia"/>
          <w:sz w:val="28"/>
          <w:szCs w:val="28"/>
        </w:rPr>
        <w:t>仍无法使货物达到技术规范要求，则由</w:t>
      </w:r>
      <w:r w:rsidR="00B41DA5">
        <w:rPr>
          <w:rFonts w:ascii="仿宋" w:eastAsia="仿宋" w:hAnsi="仿宋" w:cs="宋体" w:hint="eastAsia"/>
          <w:sz w:val="28"/>
          <w:szCs w:val="28"/>
        </w:rPr>
        <w:t>乙方</w:t>
      </w:r>
      <w:r w:rsidRPr="003304E5">
        <w:rPr>
          <w:rFonts w:ascii="仿宋" w:eastAsia="仿宋" w:hAnsi="仿宋" w:cs="宋体" w:hint="eastAsia"/>
          <w:sz w:val="28"/>
          <w:szCs w:val="28"/>
        </w:rPr>
        <w:t>无条件拆除货物拉回，并退还</w:t>
      </w:r>
      <w:r w:rsidR="00B41DA5">
        <w:rPr>
          <w:rFonts w:ascii="仿宋" w:eastAsia="仿宋" w:hAnsi="仿宋" w:cs="宋体" w:hint="eastAsia"/>
          <w:sz w:val="28"/>
          <w:szCs w:val="28"/>
        </w:rPr>
        <w:t>甲方</w:t>
      </w:r>
      <w:r w:rsidRPr="003304E5">
        <w:rPr>
          <w:rFonts w:ascii="仿宋" w:eastAsia="仿宋" w:hAnsi="仿宋" w:cs="宋体" w:hint="eastAsia"/>
          <w:sz w:val="28"/>
          <w:szCs w:val="28"/>
        </w:rPr>
        <w:t>付给</w:t>
      </w:r>
      <w:r w:rsidR="00B41DA5">
        <w:rPr>
          <w:rFonts w:ascii="仿宋" w:eastAsia="仿宋" w:hAnsi="仿宋" w:cs="宋体" w:hint="eastAsia"/>
          <w:sz w:val="28"/>
          <w:szCs w:val="28"/>
        </w:rPr>
        <w:t>乙方</w:t>
      </w:r>
      <w:r w:rsidRPr="003304E5">
        <w:rPr>
          <w:rFonts w:ascii="仿宋" w:eastAsia="仿宋" w:hAnsi="仿宋" w:cs="宋体" w:hint="eastAsia"/>
          <w:sz w:val="28"/>
          <w:szCs w:val="28"/>
        </w:rPr>
        <w:t>的全部货款，赔偿由此给</w:t>
      </w:r>
      <w:r w:rsidR="00B41DA5">
        <w:rPr>
          <w:rFonts w:ascii="仿宋" w:eastAsia="仿宋" w:hAnsi="仿宋" w:cs="宋体" w:hint="eastAsia"/>
          <w:sz w:val="28"/>
          <w:szCs w:val="28"/>
        </w:rPr>
        <w:t>甲方</w:t>
      </w:r>
      <w:r w:rsidRPr="003304E5">
        <w:rPr>
          <w:rFonts w:ascii="仿宋" w:eastAsia="仿宋" w:hAnsi="仿宋" w:cs="宋体" w:hint="eastAsia"/>
          <w:sz w:val="28"/>
          <w:szCs w:val="28"/>
        </w:rPr>
        <w:t>造成的损失，并向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支付合同总额30%的违约金。若</w:t>
      </w:r>
      <w:r w:rsidR="00B41DA5">
        <w:rPr>
          <w:rFonts w:ascii="仿宋" w:eastAsia="仿宋" w:hAnsi="仿宋" w:cs="宋体" w:hint="eastAsia"/>
          <w:sz w:val="28"/>
          <w:szCs w:val="28"/>
        </w:rPr>
        <w:t>甲方</w:t>
      </w:r>
      <w:r w:rsidRPr="003304E5">
        <w:rPr>
          <w:rFonts w:ascii="仿宋" w:eastAsia="仿宋" w:hAnsi="仿宋" w:cs="宋体" w:hint="eastAsia"/>
          <w:sz w:val="28"/>
          <w:szCs w:val="28"/>
        </w:rPr>
        <w:t>同意让步接受，则每发生一项与合同技术指标要求不符的内容，由</w:t>
      </w:r>
      <w:r w:rsidR="00B41DA5">
        <w:rPr>
          <w:rFonts w:ascii="仿宋" w:eastAsia="仿宋" w:hAnsi="仿宋" w:cs="宋体" w:hint="eastAsia"/>
          <w:sz w:val="28"/>
          <w:szCs w:val="28"/>
        </w:rPr>
        <w:t>乙方</w:t>
      </w:r>
      <w:r w:rsidRPr="003304E5">
        <w:rPr>
          <w:rFonts w:ascii="仿宋" w:eastAsia="仿宋" w:hAnsi="仿宋" w:cs="宋体" w:hint="eastAsia"/>
          <w:sz w:val="28"/>
          <w:szCs w:val="28"/>
        </w:rPr>
        <w:t>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支付合同总额的1%作为违约金。</w:t>
      </w:r>
    </w:p>
    <w:p w:rsidR="00CE089B" w:rsidRPr="003304E5" w:rsidRDefault="00CE089B" w:rsidP="00CE089B">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00B41DA5">
        <w:rPr>
          <w:rFonts w:ascii="仿宋" w:eastAsia="仿宋" w:hAnsi="仿宋" w:cs="宋体" w:hint="eastAsia"/>
          <w:sz w:val="28"/>
          <w:szCs w:val="28"/>
        </w:rPr>
        <w:t>乙方</w:t>
      </w:r>
      <w:r w:rsidRPr="003304E5">
        <w:rPr>
          <w:rFonts w:ascii="仿宋" w:eastAsia="仿宋" w:hAnsi="仿宋" w:cs="宋体" w:hint="eastAsia"/>
          <w:sz w:val="28"/>
          <w:szCs w:val="28"/>
        </w:rPr>
        <w:t>应保证合同货物的使用和制造以及产品销售不会引起任何第三方提出的侵权赔偿，如果出现第三方的针对</w:t>
      </w:r>
      <w:r w:rsidR="00B41DA5">
        <w:rPr>
          <w:rFonts w:ascii="仿宋" w:eastAsia="仿宋" w:hAnsi="仿宋" w:cs="宋体" w:hint="eastAsia"/>
          <w:sz w:val="28"/>
          <w:szCs w:val="28"/>
        </w:rPr>
        <w:t>甲方</w:t>
      </w:r>
      <w:r w:rsidRPr="003304E5">
        <w:rPr>
          <w:rFonts w:ascii="仿宋" w:eastAsia="仿宋" w:hAnsi="仿宋" w:cs="宋体" w:hint="eastAsia"/>
          <w:sz w:val="28"/>
          <w:szCs w:val="28"/>
        </w:rPr>
        <w:t>使用</w:t>
      </w:r>
      <w:r w:rsidR="00B41DA5">
        <w:rPr>
          <w:rFonts w:ascii="仿宋" w:eastAsia="仿宋" w:hAnsi="仿宋" w:cs="宋体" w:hint="eastAsia"/>
          <w:sz w:val="28"/>
          <w:szCs w:val="28"/>
        </w:rPr>
        <w:t>乙方</w:t>
      </w:r>
      <w:r w:rsidRPr="003304E5">
        <w:rPr>
          <w:rFonts w:ascii="仿宋" w:eastAsia="仿宋" w:hAnsi="仿宋" w:cs="宋体" w:hint="eastAsia"/>
          <w:sz w:val="28"/>
          <w:szCs w:val="28"/>
        </w:rPr>
        <w:t>按照本合同提供的</w:t>
      </w:r>
      <w:r w:rsidRPr="003304E5">
        <w:rPr>
          <w:rFonts w:ascii="仿宋" w:eastAsia="仿宋" w:hAnsi="仿宋" w:cs="宋体" w:hint="eastAsia"/>
          <w:sz w:val="28"/>
          <w:szCs w:val="28"/>
        </w:rPr>
        <w:lastRenderedPageBreak/>
        <w:t>合同货物和技术文件的侵权诉讼，</w:t>
      </w:r>
      <w:r w:rsidR="00B41DA5">
        <w:rPr>
          <w:rFonts w:ascii="仿宋" w:eastAsia="仿宋" w:hAnsi="仿宋" w:cs="宋体" w:hint="eastAsia"/>
          <w:sz w:val="28"/>
          <w:szCs w:val="28"/>
        </w:rPr>
        <w:t>乙方</w:t>
      </w:r>
      <w:r w:rsidRPr="003304E5">
        <w:rPr>
          <w:rFonts w:ascii="仿宋" w:eastAsia="仿宋" w:hAnsi="仿宋" w:cs="宋体" w:hint="eastAsia"/>
          <w:sz w:val="28"/>
          <w:szCs w:val="28"/>
        </w:rPr>
        <w:t>应负责处理这些问题，</w:t>
      </w:r>
      <w:r w:rsidR="00B41DA5">
        <w:rPr>
          <w:rFonts w:ascii="仿宋" w:eastAsia="仿宋" w:hAnsi="仿宋" w:cs="宋体" w:hint="eastAsia"/>
          <w:sz w:val="28"/>
          <w:szCs w:val="28"/>
        </w:rPr>
        <w:t>甲方</w:t>
      </w:r>
      <w:r w:rsidRPr="003304E5">
        <w:rPr>
          <w:rFonts w:ascii="仿宋" w:eastAsia="仿宋" w:hAnsi="仿宋" w:cs="宋体" w:hint="eastAsia"/>
          <w:sz w:val="28"/>
          <w:szCs w:val="28"/>
        </w:rPr>
        <w:t>应向</w:t>
      </w:r>
      <w:r w:rsidR="00B41DA5">
        <w:rPr>
          <w:rFonts w:ascii="仿宋" w:eastAsia="仿宋" w:hAnsi="仿宋" w:cs="宋体" w:hint="eastAsia"/>
          <w:sz w:val="28"/>
          <w:szCs w:val="28"/>
        </w:rPr>
        <w:t>乙方</w:t>
      </w:r>
      <w:r w:rsidRPr="003304E5">
        <w:rPr>
          <w:rFonts w:ascii="仿宋" w:eastAsia="仿宋" w:hAnsi="仿宋" w:cs="宋体" w:hint="eastAsia"/>
          <w:sz w:val="28"/>
          <w:szCs w:val="28"/>
        </w:rPr>
        <w:t>提供诉讼方面的必要信息，</w:t>
      </w:r>
      <w:r w:rsidRPr="003304E5">
        <w:rPr>
          <w:rFonts w:ascii="仿宋" w:eastAsia="仿宋" w:hAnsi="仿宋" w:cs="宋体"/>
          <w:sz w:val="28"/>
          <w:szCs w:val="28"/>
        </w:rPr>
        <w:t>如给</w:t>
      </w:r>
      <w:r w:rsidR="00B41DA5">
        <w:rPr>
          <w:rFonts w:ascii="仿宋" w:eastAsia="仿宋" w:hAnsi="仿宋" w:cs="宋体" w:hint="eastAsia"/>
          <w:sz w:val="28"/>
          <w:szCs w:val="28"/>
        </w:rPr>
        <w:t>甲方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00B41DA5">
        <w:rPr>
          <w:rFonts w:ascii="仿宋" w:eastAsia="仿宋" w:hAnsi="仿宋" w:cs="宋体" w:hint="eastAsia"/>
          <w:sz w:val="28"/>
          <w:szCs w:val="28"/>
        </w:rPr>
        <w:t>乙方</w:t>
      </w:r>
      <w:r w:rsidRPr="003304E5">
        <w:rPr>
          <w:rFonts w:ascii="仿宋" w:eastAsia="仿宋" w:hAnsi="仿宋" w:cs="宋体"/>
          <w:sz w:val="28"/>
          <w:szCs w:val="28"/>
        </w:rPr>
        <w:t>应全额赔偿</w:t>
      </w:r>
      <w:r w:rsidR="00B41DA5">
        <w:rPr>
          <w:rFonts w:ascii="仿宋" w:eastAsia="仿宋" w:hAnsi="仿宋" w:cs="宋体" w:hint="eastAsia"/>
          <w:sz w:val="28"/>
          <w:szCs w:val="28"/>
        </w:rPr>
        <w:t>甲方</w:t>
      </w:r>
      <w:r w:rsidRPr="003304E5">
        <w:rPr>
          <w:rFonts w:ascii="仿宋" w:eastAsia="仿宋" w:hAnsi="仿宋" w:cs="宋体"/>
          <w:sz w:val="28"/>
          <w:szCs w:val="28"/>
        </w:rPr>
        <w:t>的损失</w:t>
      </w:r>
      <w:r w:rsidRPr="003304E5">
        <w:rPr>
          <w:rFonts w:ascii="仿宋" w:eastAsia="仿宋" w:hAnsi="仿宋" w:cs="宋体" w:hint="eastAsia"/>
          <w:sz w:val="28"/>
          <w:szCs w:val="28"/>
        </w:rPr>
        <w:t>。</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w:t>
      </w:r>
      <w:r w:rsidR="00B41DA5">
        <w:rPr>
          <w:rFonts w:ascii="仿宋" w:eastAsia="仿宋" w:hAnsi="仿宋" w:cs="宋体" w:hint="eastAsia"/>
          <w:sz w:val="28"/>
          <w:szCs w:val="28"/>
        </w:rPr>
        <w:t>乙方</w:t>
      </w:r>
      <w:r w:rsidRPr="003304E5">
        <w:rPr>
          <w:rFonts w:ascii="仿宋" w:eastAsia="仿宋" w:hAnsi="仿宋" w:cs="宋体" w:hint="eastAsia"/>
          <w:sz w:val="28"/>
          <w:szCs w:val="28"/>
        </w:rPr>
        <w:t>对合同货物质量实行终身负责制。质保期内，货物出现质量问题，</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应在接到</w:t>
      </w:r>
      <w:r w:rsidR="00B41DA5">
        <w:rPr>
          <w:rFonts w:ascii="仿宋" w:eastAsia="仿宋" w:hAnsi="仿宋" w:cs="宋体" w:hint="eastAsia"/>
          <w:sz w:val="28"/>
          <w:szCs w:val="28"/>
        </w:rPr>
        <w:t>甲方</w:t>
      </w:r>
      <w:r w:rsidRPr="003304E5">
        <w:rPr>
          <w:rFonts w:ascii="仿宋" w:eastAsia="仿宋" w:hAnsi="仿宋" w:cs="宋体" w:hint="eastAsia"/>
          <w:sz w:val="28"/>
          <w:szCs w:val="28"/>
        </w:rPr>
        <w:t>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w:t>
      </w:r>
      <w:r w:rsidR="00B41DA5">
        <w:rPr>
          <w:rFonts w:ascii="仿宋" w:eastAsia="仿宋" w:hAnsi="仿宋" w:cs="宋体" w:hint="eastAsia"/>
          <w:sz w:val="28"/>
          <w:szCs w:val="28"/>
        </w:rPr>
        <w:t>甲方</w:t>
      </w:r>
      <w:r w:rsidRPr="003304E5">
        <w:rPr>
          <w:rFonts w:ascii="仿宋" w:eastAsia="仿宋" w:hAnsi="仿宋" w:cs="宋体" w:hint="eastAsia"/>
          <w:sz w:val="28"/>
          <w:szCs w:val="28"/>
        </w:rPr>
        <w:t>现场负责更换和维修，所有费用由</w:t>
      </w:r>
      <w:r w:rsidR="00B41DA5">
        <w:rPr>
          <w:rFonts w:ascii="仿宋" w:eastAsia="仿宋" w:hAnsi="仿宋" w:cs="宋体" w:hint="eastAsia"/>
          <w:sz w:val="28"/>
          <w:szCs w:val="28"/>
        </w:rPr>
        <w:t>乙方</w:t>
      </w:r>
      <w:r w:rsidRPr="003304E5">
        <w:rPr>
          <w:rFonts w:ascii="仿宋" w:eastAsia="仿宋" w:hAnsi="仿宋" w:cs="宋体" w:hint="eastAsia"/>
          <w:sz w:val="28"/>
          <w:szCs w:val="28"/>
        </w:rPr>
        <w:t>负担；如</w:t>
      </w:r>
      <w:r w:rsidR="00B41DA5">
        <w:rPr>
          <w:rFonts w:ascii="仿宋" w:eastAsia="仿宋" w:hAnsi="仿宋" w:cs="宋体" w:hint="eastAsia"/>
          <w:sz w:val="28"/>
          <w:szCs w:val="28"/>
        </w:rPr>
        <w:t>乙方</w:t>
      </w:r>
      <w:r w:rsidRPr="003304E5">
        <w:rPr>
          <w:rFonts w:ascii="仿宋" w:eastAsia="仿宋" w:hAnsi="仿宋" w:cs="宋体" w:hint="eastAsia"/>
          <w:sz w:val="28"/>
          <w:szCs w:val="28"/>
        </w:rPr>
        <w:t>接到</w:t>
      </w:r>
      <w:r w:rsidR="00B41DA5">
        <w:rPr>
          <w:rFonts w:ascii="仿宋" w:eastAsia="仿宋" w:hAnsi="仿宋" w:cs="宋体" w:hint="eastAsia"/>
          <w:sz w:val="28"/>
          <w:szCs w:val="28"/>
        </w:rPr>
        <w:t>甲方</w:t>
      </w:r>
      <w:r w:rsidRPr="003304E5">
        <w:rPr>
          <w:rFonts w:ascii="仿宋" w:eastAsia="仿宋" w:hAnsi="仿宋" w:cs="宋体" w:hint="eastAsia"/>
          <w:sz w:val="28"/>
          <w:szCs w:val="28"/>
        </w:rPr>
        <w:t>通知4小时内无书面答复，</w:t>
      </w:r>
      <w:r w:rsidR="00B41DA5">
        <w:rPr>
          <w:rFonts w:ascii="仿宋" w:eastAsia="仿宋" w:hAnsi="仿宋" w:cs="宋体" w:hint="eastAsia"/>
          <w:sz w:val="28"/>
          <w:szCs w:val="28"/>
        </w:rPr>
        <w:t>甲方</w:t>
      </w:r>
      <w:r w:rsidRPr="003304E5">
        <w:rPr>
          <w:rFonts w:ascii="仿宋" w:eastAsia="仿宋" w:hAnsi="仿宋" w:cs="宋体" w:hint="eastAsia"/>
          <w:sz w:val="28"/>
          <w:szCs w:val="28"/>
        </w:rPr>
        <w:t>可联系第三方修理，所产生的维修费由</w:t>
      </w:r>
      <w:r w:rsidR="00B41DA5">
        <w:rPr>
          <w:rFonts w:ascii="仿宋" w:eastAsia="仿宋" w:hAnsi="仿宋" w:cs="宋体" w:hint="eastAsia"/>
          <w:sz w:val="28"/>
          <w:szCs w:val="28"/>
        </w:rPr>
        <w:t>乙方</w:t>
      </w:r>
      <w:r w:rsidRPr="003304E5">
        <w:rPr>
          <w:rFonts w:ascii="仿宋" w:eastAsia="仿宋" w:hAnsi="仿宋" w:cs="宋体" w:hint="eastAsia"/>
          <w:sz w:val="28"/>
          <w:szCs w:val="28"/>
        </w:rPr>
        <w:t>全部承担，</w:t>
      </w:r>
      <w:r w:rsidR="00B41DA5">
        <w:rPr>
          <w:rFonts w:ascii="仿宋" w:eastAsia="仿宋" w:hAnsi="仿宋" w:cs="宋体" w:hint="eastAsia"/>
          <w:sz w:val="28"/>
          <w:szCs w:val="28"/>
        </w:rPr>
        <w:t>甲方</w:t>
      </w:r>
      <w:r w:rsidRPr="003304E5">
        <w:rPr>
          <w:rFonts w:ascii="仿宋" w:eastAsia="仿宋" w:hAnsi="仿宋" w:cs="宋体" w:hint="eastAsia"/>
          <w:sz w:val="28"/>
          <w:szCs w:val="28"/>
        </w:rPr>
        <w:t>也可直接从</w:t>
      </w:r>
      <w:r w:rsidR="00B41DA5">
        <w:rPr>
          <w:rFonts w:ascii="仿宋" w:eastAsia="仿宋" w:hAnsi="仿宋" w:cs="宋体" w:hint="eastAsia"/>
          <w:sz w:val="28"/>
          <w:szCs w:val="28"/>
        </w:rPr>
        <w:t>乙方</w:t>
      </w:r>
      <w:r w:rsidRPr="003304E5">
        <w:rPr>
          <w:rFonts w:ascii="仿宋" w:eastAsia="仿宋" w:hAnsi="仿宋" w:cs="宋体" w:hint="eastAsia"/>
          <w:sz w:val="28"/>
          <w:szCs w:val="28"/>
        </w:rPr>
        <w:t>未付款中扣除。质保期满后，货物出现质量问题，若确系设计、原材料或制作工艺原因造成的，</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应在接到</w:t>
      </w:r>
      <w:r w:rsidR="00B41DA5">
        <w:rPr>
          <w:rFonts w:ascii="仿宋" w:eastAsia="仿宋" w:hAnsi="仿宋" w:cs="宋体" w:hint="eastAsia"/>
          <w:sz w:val="28"/>
          <w:szCs w:val="28"/>
        </w:rPr>
        <w:t>甲方</w:t>
      </w:r>
      <w:r w:rsidRPr="003304E5">
        <w:rPr>
          <w:rFonts w:ascii="仿宋" w:eastAsia="仿宋" w:hAnsi="仿宋" w:cs="宋体" w:hint="eastAsia"/>
          <w:sz w:val="28"/>
          <w:szCs w:val="28"/>
        </w:rPr>
        <w:t>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w:t>
      </w:r>
      <w:r w:rsidR="00B41DA5">
        <w:rPr>
          <w:rFonts w:ascii="仿宋" w:eastAsia="仿宋" w:hAnsi="仿宋" w:cs="宋体" w:hint="eastAsia"/>
          <w:sz w:val="28"/>
          <w:szCs w:val="28"/>
        </w:rPr>
        <w:t>乙方</w:t>
      </w:r>
      <w:r w:rsidRPr="003304E5">
        <w:rPr>
          <w:rFonts w:ascii="仿宋" w:eastAsia="仿宋" w:hAnsi="仿宋" w:cs="宋体" w:hint="eastAsia"/>
          <w:sz w:val="28"/>
          <w:szCs w:val="28"/>
        </w:rPr>
        <w:t>负担；经权威部门认定，确因</w:t>
      </w:r>
      <w:r w:rsidR="00B41DA5">
        <w:rPr>
          <w:rFonts w:ascii="仿宋" w:eastAsia="仿宋" w:hAnsi="仿宋" w:cs="宋体" w:hint="eastAsia"/>
          <w:sz w:val="28"/>
          <w:szCs w:val="28"/>
        </w:rPr>
        <w:t>甲方</w:t>
      </w:r>
      <w:r w:rsidRPr="003304E5">
        <w:rPr>
          <w:rFonts w:ascii="仿宋" w:eastAsia="仿宋" w:hAnsi="仿宋" w:cs="宋体" w:hint="eastAsia"/>
          <w:sz w:val="28"/>
          <w:szCs w:val="28"/>
        </w:rPr>
        <w:t>原因货物出现的问题，</w:t>
      </w:r>
      <w:r w:rsidR="00B41DA5">
        <w:rPr>
          <w:rFonts w:ascii="仿宋" w:eastAsia="仿宋" w:hAnsi="仿宋" w:cs="宋体" w:hint="eastAsia"/>
          <w:sz w:val="28"/>
          <w:szCs w:val="28"/>
        </w:rPr>
        <w:t>乙方</w:t>
      </w:r>
      <w:r w:rsidRPr="003304E5">
        <w:rPr>
          <w:rFonts w:ascii="仿宋" w:eastAsia="仿宋" w:hAnsi="仿宋" w:cs="宋体" w:hint="eastAsia"/>
          <w:sz w:val="28"/>
          <w:szCs w:val="28"/>
        </w:rPr>
        <w:t>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w:t>
      </w:r>
      <w:r w:rsidR="00B41DA5">
        <w:rPr>
          <w:rFonts w:ascii="仿宋" w:eastAsia="仿宋" w:hAnsi="仿宋" w:cs="宋体" w:hint="eastAsia"/>
          <w:sz w:val="28"/>
          <w:szCs w:val="28"/>
        </w:rPr>
        <w:t>甲方</w:t>
      </w:r>
      <w:r w:rsidRPr="003304E5">
        <w:rPr>
          <w:rFonts w:ascii="仿宋" w:eastAsia="仿宋" w:hAnsi="仿宋" w:cs="宋体" w:hint="eastAsia"/>
          <w:sz w:val="28"/>
          <w:szCs w:val="28"/>
        </w:rPr>
        <w:t>负担。</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w:t>
      </w:r>
      <w:r w:rsidR="00B41DA5">
        <w:rPr>
          <w:rFonts w:ascii="仿宋" w:eastAsia="仿宋" w:hAnsi="仿宋" w:cs="宋体" w:hint="eastAsia"/>
          <w:sz w:val="28"/>
          <w:szCs w:val="28"/>
        </w:rPr>
        <w:t>乙方</w:t>
      </w:r>
      <w:r w:rsidRPr="003304E5">
        <w:rPr>
          <w:rFonts w:ascii="仿宋" w:eastAsia="仿宋" w:hAnsi="仿宋" w:cs="宋体" w:hint="eastAsia"/>
          <w:sz w:val="28"/>
          <w:szCs w:val="28"/>
        </w:rPr>
        <w:t>保证合同货物符合本合同《技术协议》的规定。</w:t>
      </w:r>
      <w:r w:rsidR="00B41DA5">
        <w:rPr>
          <w:rFonts w:ascii="仿宋" w:eastAsia="仿宋" w:hAnsi="仿宋" w:cs="宋体" w:hint="eastAsia"/>
          <w:sz w:val="28"/>
          <w:szCs w:val="28"/>
        </w:rPr>
        <w:t>乙方</w:t>
      </w:r>
      <w:r w:rsidRPr="003304E5">
        <w:rPr>
          <w:rFonts w:ascii="仿宋" w:eastAsia="仿宋" w:hAnsi="仿宋" w:cs="宋体" w:hint="eastAsia"/>
          <w:sz w:val="28"/>
          <w:szCs w:val="28"/>
        </w:rPr>
        <w:t>应保证所提供的技术资料必须是及时的、完整的、正确的，且能满足合同货物的调试、操作及维修要求。</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w:t>
      </w:r>
      <w:r w:rsidR="00B41DA5">
        <w:rPr>
          <w:rFonts w:ascii="仿宋" w:eastAsia="仿宋" w:hAnsi="仿宋" w:cs="宋体" w:hint="eastAsia"/>
          <w:sz w:val="28"/>
          <w:szCs w:val="28"/>
        </w:rPr>
        <w:t>乙方</w:t>
      </w:r>
      <w:r w:rsidRPr="003304E5">
        <w:rPr>
          <w:rFonts w:ascii="仿宋" w:eastAsia="仿宋" w:hAnsi="仿宋" w:cs="宋体" w:hint="eastAsia"/>
          <w:sz w:val="28"/>
          <w:szCs w:val="28"/>
        </w:rPr>
        <w:t>保证合同所规定的元器件制造厂家及品牌，未经</w:t>
      </w:r>
      <w:r w:rsidR="00B41DA5">
        <w:rPr>
          <w:rFonts w:ascii="仿宋" w:eastAsia="仿宋" w:hAnsi="仿宋" w:cs="宋体" w:hint="eastAsia"/>
          <w:sz w:val="28"/>
          <w:szCs w:val="28"/>
        </w:rPr>
        <w:t>甲方</w:t>
      </w:r>
      <w:r w:rsidRPr="003304E5">
        <w:rPr>
          <w:rFonts w:ascii="仿宋" w:eastAsia="仿宋" w:hAnsi="仿宋" w:cs="宋体" w:hint="eastAsia"/>
          <w:sz w:val="28"/>
          <w:szCs w:val="28"/>
        </w:rPr>
        <w:t>书面同意，不得更改。选购的元器件应符合现行通用标准。外购件必须有相对应的产品合格证书和技术说明书。</w:t>
      </w:r>
    </w:p>
    <w:p w:rsidR="00CE089B" w:rsidRPr="003304E5" w:rsidRDefault="00CE089B" w:rsidP="00CE089B">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CE089B" w:rsidRPr="003304E5" w:rsidRDefault="00CE089B" w:rsidP="00CE089B">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应对货物的质量、规格、性能、数量等进行详细而全面的检验，并出具一份证明货物符合合同规定的合格证书。但有关质量、规格、性能、数量的检验不应视为最终检验。</w:t>
      </w:r>
      <w:r w:rsidR="00B41DA5">
        <w:rPr>
          <w:rFonts w:ascii="仿宋" w:eastAsia="仿宋" w:hAnsi="仿宋" w:cs="宋体" w:hint="eastAsia"/>
          <w:sz w:val="28"/>
          <w:szCs w:val="28"/>
        </w:rPr>
        <w:t>乙方</w:t>
      </w:r>
      <w:r w:rsidRPr="003304E5">
        <w:rPr>
          <w:rFonts w:ascii="仿宋" w:eastAsia="仿宋" w:hAnsi="仿宋" w:cs="宋体" w:hint="eastAsia"/>
          <w:sz w:val="28"/>
          <w:szCs w:val="28"/>
        </w:rPr>
        <w:t>检验的结果和细节在证书中加以说明，该检验费用由</w:t>
      </w:r>
      <w:r w:rsidR="00B41DA5">
        <w:rPr>
          <w:rFonts w:ascii="仿宋" w:eastAsia="仿宋" w:hAnsi="仿宋" w:cs="宋体" w:hint="eastAsia"/>
          <w:sz w:val="28"/>
          <w:szCs w:val="28"/>
        </w:rPr>
        <w:t>乙方</w:t>
      </w:r>
      <w:r w:rsidRPr="003304E5">
        <w:rPr>
          <w:rFonts w:ascii="仿宋" w:eastAsia="仿宋" w:hAnsi="仿宋" w:cs="宋体" w:hint="eastAsia"/>
          <w:sz w:val="28"/>
          <w:szCs w:val="28"/>
        </w:rPr>
        <w:t>负担。</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2、合同货物运抵</w:t>
      </w:r>
      <w:r w:rsidR="00B41DA5">
        <w:rPr>
          <w:rFonts w:ascii="仿宋" w:eastAsia="仿宋" w:hAnsi="仿宋" w:cs="宋体" w:hint="eastAsia"/>
          <w:sz w:val="28"/>
          <w:szCs w:val="28"/>
        </w:rPr>
        <w:t>甲方</w:t>
      </w:r>
      <w:r w:rsidRPr="003304E5">
        <w:rPr>
          <w:rFonts w:ascii="仿宋" w:eastAsia="仿宋" w:hAnsi="仿宋" w:cs="宋体" w:hint="eastAsia"/>
          <w:sz w:val="28"/>
          <w:szCs w:val="28"/>
        </w:rPr>
        <w:t>现场后**天内，甲乙双方共同对货物的规格、数量和重量进行检验，并出具检验证书。如发现货物的规格或数量与合同不符，</w:t>
      </w:r>
      <w:r w:rsidR="00B41DA5">
        <w:rPr>
          <w:rFonts w:ascii="仿宋" w:eastAsia="仿宋" w:hAnsi="仿宋" w:cs="宋体" w:hint="eastAsia"/>
          <w:sz w:val="28"/>
          <w:szCs w:val="28"/>
        </w:rPr>
        <w:t>甲方</w:t>
      </w:r>
      <w:r w:rsidRPr="003304E5">
        <w:rPr>
          <w:rFonts w:ascii="仿宋" w:eastAsia="仿宋" w:hAnsi="仿宋" w:cs="宋体" w:hint="eastAsia"/>
          <w:sz w:val="28"/>
          <w:szCs w:val="28"/>
        </w:rPr>
        <w:t>有权在货物运抵现场后**天内，依据检验结果或当地质检部门出具的检验证书向</w:t>
      </w:r>
      <w:r w:rsidR="00B41DA5">
        <w:rPr>
          <w:rFonts w:ascii="仿宋" w:eastAsia="仿宋" w:hAnsi="仿宋" w:cs="宋体" w:hint="eastAsia"/>
          <w:sz w:val="28"/>
          <w:szCs w:val="28"/>
        </w:rPr>
        <w:t>乙方</w:t>
      </w:r>
      <w:r w:rsidRPr="003304E5">
        <w:rPr>
          <w:rFonts w:ascii="仿宋" w:eastAsia="仿宋" w:hAnsi="仿宋" w:cs="宋体" w:hint="eastAsia"/>
          <w:sz w:val="28"/>
          <w:szCs w:val="28"/>
        </w:rPr>
        <w:t>提出索赔。</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3、如果货物在条款8规定的质量保证期内证实货物是有缺陷的，包括潜在的缺陷或使用不符合要求的材料，</w:t>
      </w:r>
      <w:r w:rsidR="00B41DA5">
        <w:rPr>
          <w:rFonts w:ascii="仿宋" w:eastAsia="仿宋" w:hAnsi="仿宋" w:cs="宋体" w:hint="eastAsia"/>
          <w:sz w:val="28"/>
          <w:szCs w:val="28"/>
        </w:rPr>
        <w:t>甲方</w:t>
      </w:r>
      <w:r w:rsidRPr="003304E5">
        <w:rPr>
          <w:rFonts w:ascii="仿宋" w:eastAsia="仿宋" w:hAnsi="仿宋" w:cs="宋体" w:hint="eastAsia"/>
          <w:sz w:val="28"/>
          <w:szCs w:val="28"/>
        </w:rPr>
        <w:t>有权向</w:t>
      </w:r>
      <w:r w:rsidR="00B41DA5">
        <w:rPr>
          <w:rFonts w:ascii="仿宋" w:eastAsia="仿宋" w:hAnsi="仿宋" w:cs="宋体" w:hint="eastAsia"/>
          <w:sz w:val="28"/>
          <w:szCs w:val="28"/>
        </w:rPr>
        <w:t>乙方</w:t>
      </w:r>
      <w:r w:rsidRPr="003304E5">
        <w:rPr>
          <w:rFonts w:ascii="仿宋" w:eastAsia="仿宋" w:hAnsi="仿宋" w:cs="宋体" w:hint="eastAsia"/>
          <w:sz w:val="28"/>
          <w:szCs w:val="28"/>
        </w:rPr>
        <w:t>提出索赔。</w:t>
      </w:r>
    </w:p>
    <w:p w:rsidR="00CE089B" w:rsidRPr="003304E5" w:rsidRDefault="00CE089B" w:rsidP="00CE089B">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w:t>
      </w:r>
      <w:r w:rsidR="00B41DA5">
        <w:rPr>
          <w:rFonts w:ascii="仿宋" w:eastAsia="仿宋" w:hAnsi="仿宋" w:cs="宋体" w:hint="eastAsia"/>
          <w:sz w:val="28"/>
          <w:szCs w:val="28"/>
        </w:rPr>
        <w:t>甲方</w:t>
      </w:r>
      <w:r w:rsidRPr="003304E5">
        <w:rPr>
          <w:rFonts w:ascii="仿宋" w:eastAsia="仿宋" w:hAnsi="仿宋" w:cs="宋体" w:hint="eastAsia"/>
          <w:sz w:val="28"/>
          <w:szCs w:val="28"/>
        </w:rPr>
        <w:t>在货物制造过程中派人到</w:t>
      </w:r>
      <w:r w:rsidR="00B41DA5">
        <w:rPr>
          <w:rFonts w:ascii="仿宋" w:eastAsia="仿宋" w:hAnsi="仿宋" w:cs="宋体" w:hint="eastAsia"/>
          <w:sz w:val="28"/>
          <w:szCs w:val="28"/>
        </w:rPr>
        <w:t>乙方</w:t>
      </w:r>
      <w:r w:rsidRPr="003304E5">
        <w:rPr>
          <w:rFonts w:ascii="仿宋" w:eastAsia="仿宋" w:hAnsi="仿宋" w:cs="宋体" w:hint="eastAsia"/>
          <w:sz w:val="28"/>
          <w:szCs w:val="28"/>
        </w:rPr>
        <w:t>工厂对合同货物进行监造和检验，</w:t>
      </w:r>
      <w:r w:rsidR="00B41DA5">
        <w:rPr>
          <w:rFonts w:ascii="仿宋" w:eastAsia="仿宋" w:hAnsi="仿宋" w:cs="宋体" w:hint="eastAsia"/>
          <w:sz w:val="28"/>
          <w:szCs w:val="28"/>
        </w:rPr>
        <w:t>乙方</w:t>
      </w:r>
      <w:r w:rsidRPr="003304E5">
        <w:rPr>
          <w:rFonts w:ascii="仿宋" w:eastAsia="仿宋" w:hAnsi="仿宋" w:cs="宋体" w:hint="eastAsia"/>
          <w:sz w:val="28"/>
          <w:szCs w:val="28"/>
        </w:rPr>
        <w:t>应为</w:t>
      </w:r>
      <w:r w:rsidR="00B41DA5">
        <w:rPr>
          <w:rFonts w:ascii="仿宋" w:eastAsia="仿宋" w:hAnsi="仿宋" w:cs="宋体" w:hint="eastAsia"/>
          <w:sz w:val="28"/>
          <w:szCs w:val="28"/>
        </w:rPr>
        <w:t>甲方</w:t>
      </w:r>
      <w:r w:rsidRPr="003304E5">
        <w:rPr>
          <w:rFonts w:ascii="仿宋" w:eastAsia="仿宋" w:hAnsi="仿宋" w:cs="宋体" w:hint="eastAsia"/>
          <w:sz w:val="28"/>
          <w:szCs w:val="28"/>
        </w:rPr>
        <w:t>监造人员提供方便，若发现</w:t>
      </w:r>
      <w:r w:rsidR="00B41DA5">
        <w:rPr>
          <w:rFonts w:ascii="仿宋" w:eastAsia="仿宋" w:hAnsi="仿宋" w:cs="宋体" w:hint="eastAsia"/>
          <w:sz w:val="28"/>
          <w:szCs w:val="28"/>
        </w:rPr>
        <w:t>乙方</w:t>
      </w:r>
      <w:r w:rsidRPr="003304E5">
        <w:rPr>
          <w:rFonts w:ascii="仿宋" w:eastAsia="仿宋" w:hAnsi="仿宋" w:cs="宋体" w:hint="eastAsia"/>
          <w:sz w:val="28"/>
          <w:szCs w:val="28"/>
        </w:rPr>
        <w:t>使用的材料、外购件或制造工艺不符合国家相关标准或技术协议规定的内容，</w:t>
      </w:r>
      <w:r w:rsidR="00B41DA5">
        <w:rPr>
          <w:rFonts w:ascii="仿宋" w:eastAsia="仿宋" w:hAnsi="仿宋" w:cs="宋体" w:hint="eastAsia"/>
          <w:sz w:val="28"/>
          <w:szCs w:val="28"/>
        </w:rPr>
        <w:t>甲方</w:t>
      </w:r>
      <w:r w:rsidRPr="003304E5">
        <w:rPr>
          <w:rFonts w:ascii="仿宋" w:eastAsia="仿宋" w:hAnsi="仿宋" w:cs="宋体" w:hint="eastAsia"/>
          <w:sz w:val="28"/>
          <w:szCs w:val="28"/>
        </w:rPr>
        <w:t>向</w:t>
      </w:r>
      <w:r w:rsidR="00B41DA5">
        <w:rPr>
          <w:rFonts w:ascii="仿宋" w:eastAsia="仿宋" w:hAnsi="仿宋" w:cs="宋体" w:hint="eastAsia"/>
          <w:sz w:val="28"/>
          <w:szCs w:val="28"/>
        </w:rPr>
        <w:t>乙方</w:t>
      </w:r>
      <w:r w:rsidRPr="003304E5">
        <w:rPr>
          <w:rFonts w:ascii="仿宋" w:eastAsia="仿宋" w:hAnsi="仿宋" w:cs="宋体" w:hint="eastAsia"/>
          <w:sz w:val="28"/>
          <w:szCs w:val="28"/>
        </w:rPr>
        <w:t>提供书面整改通知，</w:t>
      </w:r>
      <w:r w:rsidR="00B41DA5">
        <w:rPr>
          <w:rFonts w:ascii="仿宋" w:eastAsia="仿宋" w:hAnsi="仿宋" w:cs="宋体" w:hint="eastAsia"/>
          <w:sz w:val="28"/>
          <w:szCs w:val="28"/>
        </w:rPr>
        <w:t>乙方</w:t>
      </w:r>
      <w:r w:rsidRPr="003304E5">
        <w:rPr>
          <w:rFonts w:ascii="仿宋" w:eastAsia="仿宋" w:hAnsi="仿宋" w:cs="宋体" w:hint="eastAsia"/>
          <w:sz w:val="28"/>
          <w:szCs w:val="28"/>
        </w:rPr>
        <w:t>应采取措施予以整改，否则视为</w:t>
      </w:r>
      <w:r w:rsidR="00B41DA5">
        <w:rPr>
          <w:rFonts w:ascii="仿宋" w:eastAsia="仿宋" w:hAnsi="仿宋" w:cs="宋体" w:hint="eastAsia"/>
          <w:sz w:val="28"/>
          <w:szCs w:val="28"/>
        </w:rPr>
        <w:t>乙方</w:t>
      </w:r>
      <w:r w:rsidRPr="003304E5">
        <w:rPr>
          <w:rFonts w:ascii="仿宋" w:eastAsia="仿宋" w:hAnsi="仿宋" w:cs="宋体" w:hint="eastAsia"/>
          <w:sz w:val="28"/>
          <w:szCs w:val="28"/>
        </w:rPr>
        <w:t>违约，</w:t>
      </w:r>
      <w:r w:rsidR="00B41DA5">
        <w:rPr>
          <w:rFonts w:ascii="仿宋" w:eastAsia="仿宋" w:hAnsi="仿宋" w:cs="宋体" w:hint="eastAsia"/>
          <w:sz w:val="28"/>
          <w:szCs w:val="28"/>
        </w:rPr>
        <w:t>甲方</w:t>
      </w:r>
      <w:r w:rsidRPr="003304E5">
        <w:rPr>
          <w:rFonts w:ascii="仿宋" w:eastAsia="仿宋" w:hAnsi="仿宋" w:cs="宋体" w:hint="eastAsia"/>
          <w:sz w:val="28"/>
          <w:szCs w:val="28"/>
        </w:rPr>
        <w:t>有权拒付货款，并向</w:t>
      </w:r>
      <w:r w:rsidR="00B41DA5">
        <w:rPr>
          <w:rFonts w:ascii="仿宋" w:eastAsia="仿宋" w:hAnsi="仿宋" w:cs="宋体" w:hint="eastAsia"/>
          <w:sz w:val="28"/>
          <w:szCs w:val="28"/>
        </w:rPr>
        <w:t>乙方</w:t>
      </w:r>
      <w:r w:rsidRPr="003304E5">
        <w:rPr>
          <w:rFonts w:ascii="仿宋" w:eastAsia="仿宋" w:hAnsi="仿宋" w:cs="宋体" w:hint="eastAsia"/>
          <w:sz w:val="28"/>
          <w:szCs w:val="28"/>
        </w:rPr>
        <w:t>提出索赔，直至终止合同。</w:t>
      </w:r>
      <w:r w:rsidR="00B41DA5">
        <w:rPr>
          <w:rFonts w:ascii="仿宋" w:eastAsia="仿宋" w:hAnsi="仿宋" w:cs="宋体" w:hint="eastAsia"/>
          <w:sz w:val="28"/>
          <w:szCs w:val="28"/>
        </w:rPr>
        <w:t>甲方</w:t>
      </w:r>
      <w:r w:rsidRPr="003304E5">
        <w:rPr>
          <w:rFonts w:ascii="仿宋" w:eastAsia="仿宋" w:hAnsi="仿宋" w:cs="宋体" w:hint="eastAsia"/>
          <w:sz w:val="28"/>
          <w:szCs w:val="28"/>
        </w:rPr>
        <w:t>不承担由此造成的延期付款责任。工厂检验费已包含在合同总价中。</w:t>
      </w:r>
    </w:p>
    <w:p w:rsidR="00CE089B" w:rsidRPr="003304E5" w:rsidRDefault="00CE089B" w:rsidP="00CE089B">
      <w:pPr>
        <w:snapToGrid w:val="0"/>
        <w:spacing w:line="500" w:lineRule="exact"/>
        <w:rPr>
          <w:rFonts w:ascii="仿宋" w:eastAsia="仿宋" w:hAnsi="仿宋" w:cs="宋体"/>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w:t>
      </w:r>
      <w:r w:rsidR="00B41DA5">
        <w:rPr>
          <w:rFonts w:ascii="仿宋" w:eastAsia="仿宋" w:hAnsi="仿宋" w:cs="宋体" w:hint="eastAsia"/>
          <w:sz w:val="28"/>
          <w:szCs w:val="28"/>
        </w:rPr>
        <w:t>乙方</w:t>
      </w:r>
      <w:r w:rsidRPr="003304E5">
        <w:rPr>
          <w:rFonts w:ascii="仿宋" w:eastAsia="仿宋" w:hAnsi="仿宋" w:cs="宋体" w:hint="eastAsia"/>
          <w:sz w:val="28"/>
          <w:szCs w:val="28"/>
        </w:rPr>
        <w:t>对货物与合同要求不符负全部责任，</w:t>
      </w:r>
      <w:r w:rsidR="00B41DA5">
        <w:rPr>
          <w:rFonts w:ascii="仿宋" w:eastAsia="仿宋" w:hAnsi="仿宋" w:cs="宋体" w:hint="eastAsia"/>
          <w:sz w:val="28"/>
          <w:szCs w:val="28"/>
        </w:rPr>
        <w:t>乙方</w:t>
      </w:r>
      <w:r w:rsidRPr="003304E5">
        <w:rPr>
          <w:rFonts w:ascii="仿宋" w:eastAsia="仿宋" w:hAnsi="仿宋" w:cs="宋体" w:hint="eastAsia"/>
          <w:sz w:val="28"/>
          <w:szCs w:val="28"/>
        </w:rPr>
        <w:t>应按</w:t>
      </w:r>
      <w:r w:rsidR="00B41DA5">
        <w:rPr>
          <w:rFonts w:ascii="仿宋" w:eastAsia="仿宋" w:hAnsi="仿宋" w:cs="宋体" w:hint="eastAsia"/>
          <w:sz w:val="28"/>
          <w:szCs w:val="28"/>
        </w:rPr>
        <w:t>甲方</w:t>
      </w:r>
      <w:r w:rsidRPr="003304E5">
        <w:rPr>
          <w:rFonts w:ascii="仿宋" w:eastAsia="仿宋" w:hAnsi="仿宋" w:cs="宋体" w:hint="eastAsia"/>
          <w:sz w:val="28"/>
          <w:szCs w:val="28"/>
        </w:rPr>
        <w:t>同意的下述方法解决索赔事宜：免费更换有缺陷的零件、部件和设备，或修理缺陷部分，以达到合同规定的规格、质量和性能，</w:t>
      </w:r>
      <w:r w:rsidR="00B41DA5">
        <w:rPr>
          <w:rFonts w:ascii="仿宋" w:eastAsia="仿宋" w:hAnsi="仿宋" w:cs="宋体" w:hint="eastAsia"/>
          <w:sz w:val="28"/>
          <w:szCs w:val="28"/>
        </w:rPr>
        <w:t>乙方</w:t>
      </w:r>
      <w:r w:rsidRPr="003304E5">
        <w:rPr>
          <w:rFonts w:ascii="仿宋" w:eastAsia="仿宋" w:hAnsi="仿宋" w:cs="宋体" w:hint="eastAsia"/>
          <w:sz w:val="28"/>
          <w:szCs w:val="28"/>
        </w:rPr>
        <w:t>承担一切费用和风险，并承担</w:t>
      </w:r>
      <w:r w:rsidR="00B41DA5">
        <w:rPr>
          <w:rFonts w:ascii="仿宋" w:eastAsia="仿宋" w:hAnsi="仿宋" w:cs="宋体" w:hint="eastAsia"/>
          <w:sz w:val="28"/>
          <w:szCs w:val="28"/>
        </w:rPr>
        <w:t>甲方</w:t>
      </w:r>
      <w:r w:rsidRPr="003304E5">
        <w:rPr>
          <w:rFonts w:ascii="仿宋" w:eastAsia="仿宋" w:hAnsi="仿宋" w:cs="宋体" w:hint="eastAsia"/>
          <w:sz w:val="28"/>
          <w:szCs w:val="28"/>
        </w:rPr>
        <w:t>遭受的一切损失，同时</w:t>
      </w:r>
      <w:r w:rsidR="00B41DA5">
        <w:rPr>
          <w:rFonts w:ascii="仿宋" w:eastAsia="仿宋" w:hAnsi="仿宋" w:cs="宋体" w:hint="eastAsia"/>
          <w:sz w:val="28"/>
          <w:szCs w:val="28"/>
        </w:rPr>
        <w:t>乙方</w:t>
      </w:r>
      <w:r w:rsidRPr="003304E5">
        <w:rPr>
          <w:rFonts w:ascii="仿宋" w:eastAsia="仿宋" w:hAnsi="仿宋" w:cs="宋体" w:hint="eastAsia"/>
          <w:sz w:val="28"/>
          <w:szCs w:val="28"/>
        </w:rPr>
        <w:t>应相应延长被更换货物的质量保证期。</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w:t>
      </w:r>
      <w:r w:rsidR="00B41DA5">
        <w:rPr>
          <w:rFonts w:ascii="仿宋" w:eastAsia="仿宋" w:hAnsi="仿宋" w:cs="宋体" w:hint="eastAsia"/>
          <w:sz w:val="28"/>
          <w:szCs w:val="28"/>
        </w:rPr>
        <w:t>甲方</w:t>
      </w:r>
      <w:r w:rsidRPr="003304E5">
        <w:rPr>
          <w:rFonts w:ascii="仿宋" w:eastAsia="仿宋" w:hAnsi="仿宋" w:cs="宋体" w:hint="eastAsia"/>
          <w:sz w:val="28"/>
          <w:szCs w:val="28"/>
        </w:rPr>
        <w:t>应将索赔要求及时通知</w:t>
      </w:r>
      <w:r w:rsidR="00B41DA5">
        <w:rPr>
          <w:rFonts w:ascii="仿宋" w:eastAsia="仿宋" w:hAnsi="仿宋" w:cs="宋体" w:hint="eastAsia"/>
          <w:sz w:val="28"/>
          <w:szCs w:val="28"/>
        </w:rPr>
        <w:t>乙方</w:t>
      </w:r>
      <w:r w:rsidRPr="003304E5">
        <w:rPr>
          <w:rFonts w:ascii="仿宋" w:eastAsia="仿宋" w:hAnsi="仿宋" w:cs="宋体" w:hint="eastAsia"/>
          <w:sz w:val="28"/>
          <w:szCs w:val="28"/>
        </w:rPr>
        <w:t>，</w:t>
      </w:r>
      <w:r w:rsidR="00B41DA5">
        <w:rPr>
          <w:rFonts w:ascii="仿宋" w:eastAsia="仿宋" w:hAnsi="仿宋" w:cs="宋体" w:hint="eastAsia"/>
          <w:sz w:val="28"/>
          <w:szCs w:val="28"/>
        </w:rPr>
        <w:t>乙方</w:t>
      </w:r>
      <w:r w:rsidRPr="003304E5">
        <w:rPr>
          <w:rFonts w:ascii="仿宋" w:eastAsia="仿宋" w:hAnsi="仿宋" w:cs="宋体" w:hint="eastAsia"/>
          <w:sz w:val="28"/>
          <w:szCs w:val="28"/>
        </w:rPr>
        <w:t>若有异议，在收到索赔通知单14天内提出书面异议。如果</w:t>
      </w:r>
      <w:r w:rsidR="00B41DA5">
        <w:rPr>
          <w:rFonts w:ascii="仿宋" w:eastAsia="仿宋" w:hAnsi="仿宋" w:cs="宋体" w:hint="eastAsia"/>
          <w:sz w:val="28"/>
          <w:szCs w:val="28"/>
        </w:rPr>
        <w:t>乙方</w:t>
      </w:r>
      <w:r w:rsidRPr="003304E5">
        <w:rPr>
          <w:rFonts w:ascii="仿宋" w:eastAsia="仿宋" w:hAnsi="仿宋" w:cs="宋体" w:hint="eastAsia"/>
          <w:sz w:val="28"/>
          <w:szCs w:val="28"/>
        </w:rPr>
        <w:t>在收到索赔通知后14天内未能予以答复，则视为</w:t>
      </w:r>
      <w:r w:rsidR="00B41DA5">
        <w:rPr>
          <w:rFonts w:ascii="仿宋" w:eastAsia="仿宋" w:hAnsi="仿宋" w:cs="宋体" w:hint="eastAsia"/>
          <w:sz w:val="28"/>
          <w:szCs w:val="28"/>
        </w:rPr>
        <w:t>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w:t>
      </w:r>
      <w:r w:rsidR="00B41DA5">
        <w:rPr>
          <w:rFonts w:ascii="仿宋" w:eastAsia="仿宋" w:hAnsi="仿宋" w:cs="宋体" w:hint="eastAsia"/>
          <w:sz w:val="28"/>
          <w:szCs w:val="28"/>
        </w:rPr>
        <w:t>乙方</w:t>
      </w:r>
      <w:r w:rsidRPr="003304E5">
        <w:rPr>
          <w:rFonts w:ascii="仿宋" w:eastAsia="仿宋" w:hAnsi="仿宋" w:cs="宋体" w:hint="eastAsia"/>
          <w:sz w:val="28"/>
          <w:szCs w:val="28"/>
        </w:rPr>
        <w:t>未能在收到索赔通知后14天内处理索赔事宜，</w:t>
      </w:r>
      <w:r w:rsidR="00B41DA5">
        <w:rPr>
          <w:rFonts w:ascii="仿宋" w:eastAsia="仿宋" w:hAnsi="仿宋" w:cs="宋体" w:hint="eastAsia"/>
          <w:sz w:val="28"/>
          <w:szCs w:val="28"/>
        </w:rPr>
        <w:t>甲方</w:t>
      </w:r>
      <w:r w:rsidRPr="003304E5">
        <w:rPr>
          <w:rFonts w:ascii="仿宋" w:eastAsia="仿宋" w:hAnsi="仿宋" w:cs="宋体" w:hint="eastAsia"/>
          <w:sz w:val="28"/>
          <w:szCs w:val="28"/>
        </w:rPr>
        <w:t>有权从未付款中扣回索赔金额，同时保留进一步要求赔偿的权利。</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w:t>
      </w:r>
      <w:r w:rsidR="00B41DA5">
        <w:rPr>
          <w:rFonts w:ascii="仿宋" w:eastAsia="仿宋" w:hAnsi="仿宋" w:cs="宋体" w:hint="eastAsia"/>
          <w:sz w:val="28"/>
          <w:szCs w:val="28"/>
        </w:rPr>
        <w:t>乙方</w:t>
      </w:r>
      <w:r w:rsidRPr="003304E5">
        <w:rPr>
          <w:rFonts w:ascii="仿宋" w:eastAsia="仿宋" w:hAnsi="仿宋" w:cs="宋体" w:hint="eastAsia"/>
          <w:sz w:val="28"/>
          <w:szCs w:val="28"/>
        </w:rPr>
        <w:t>责任有任何轻微的损坏，在征得</w:t>
      </w:r>
      <w:r w:rsidR="00B41DA5">
        <w:rPr>
          <w:rFonts w:ascii="仿宋" w:eastAsia="仿宋" w:hAnsi="仿宋" w:cs="宋体" w:hint="eastAsia"/>
          <w:sz w:val="28"/>
          <w:szCs w:val="28"/>
        </w:rPr>
        <w:t>乙方</w:t>
      </w:r>
      <w:r w:rsidRPr="003304E5">
        <w:rPr>
          <w:rFonts w:ascii="仿宋" w:eastAsia="仿宋" w:hAnsi="仿宋" w:cs="宋体" w:hint="eastAsia"/>
          <w:sz w:val="28"/>
          <w:szCs w:val="28"/>
        </w:rPr>
        <w:t>同意后，</w:t>
      </w:r>
      <w:r w:rsidR="00B41DA5">
        <w:rPr>
          <w:rFonts w:ascii="仿宋" w:eastAsia="仿宋" w:hAnsi="仿宋" w:cs="宋体" w:hint="eastAsia"/>
          <w:sz w:val="28"/>
          <w:szCs w:val="28"/>
        </w:rPr>
        <w:t>甲方</w:t>
      </w:r>
      <w:r w:rsidRPr="003304E5">
        <w:rPr>
          <w:rFonts w:ascii="仿宋" w:eastAsia="仿宋" w:hAnsi="仿宋" w:cs="宋体" w:hint="eastAsia"/>
          <w:sz w:val="28"/>
          <w:szCs w:val="28"/>
        </w:rPr>
        <w:t>可以自行排除，有关费用由</w:t>
      </w:r>
      <w:r w:rsidR="00B41DA5">
        <w:rPr>
          <w:rFonts w:ascii="仿宋" w:eastAsia="仿宋" w:hAnsi="仿宋" w:cs="宋体" w:hint="eastAsia"/>
          <w:sz w:val="28"/>
          <w:szCs w:val="28"/>
        </w:rPr>
        <w:t>乙方</w:t>
      </w:r>
      <w:r w:rsidRPr="003304E5">
        <w:rPr>
          <w:rFonts w:ascii="仿宋" w:eastAsia="仿宋" w:hAnsi="仿宋" w:cs="宋体" w:hint="eastAsia"/>
          <w:sz w:val="28"/>
          <w:szCs w:val="28"/>
        </w:rPr>
        <w:t>承担。</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4、如属</w:t>
      </w:r>
      <w:r w:rsidR="00B41DA5">
        <w:rPr>
          <w:rFonts w:ascii="仿宋" w:eastAsia="仿宋" w:hAnsi="仿宋" w:cs="宋体" w:hint="eastAsia"/>
          <w:sz w:val="28"/>
          <w:szCs w:val="28"/>
        </w:rPr>
        <w:t>甲方</w:t>
      </w:r>
      <w:r w:rsidRPr="003304E5">
        <w:rPr>
          <w:rFonts w:ascii="仿宋" w:eastAsia="仿宋" w:hAnsi="仿宋" w:cs="宋体" w:hint="eastAsia"/>
          <w:sz w:val="28"/>
          <w:szCs w:val="28"/>
        </w:rPr>
        <w:t>使用不当造成损坏，</w:t>
      </w:r>
      <w:r w:rsidR="00B41DA5">
        <w:rPr>
          <w:rFonts w:ascii="仿宋" w:eastAsia="仿宋" w:hAnsi="仿宋" w:cs="宋体" w:hint="eastAsia"/>
          <w:sz w:val="28"/>
          <w:szCs w:val="28"/>
        </w:rPr>
        <w:t>乙方</w:t>
      </w:r>
      <w:r w:rsidRPr="003304E5">
        <w:rPr>
          <w:rFonts w:ascii="仿宋" w:eastAsia="仿宋" w:hAnsi="仿宋" w:cs="宋体" w:hint="eastAsia"/>
          <w:sz w:val="28"/>
          <w:szCs w:val="28"/>
        </w:rPr>
        <w:t>也应积极处理，费用由</w:t>
      </w:r>
      <w:r w:rsidR="00B41DA5">
        <w:rPr>
          <w:rFonts w:ascii="仿宋" w:eastAsia="仿宋" w:hAnsi="仿宋" w:cs="宋体" w:hint="eastAsia"/>
          <w:sz w:val="28"/>
          <w:szCs w:val="28"/>
        </w:rPr>
        <w:t>甲方</w:t>
      </w:r>
      <w:r w:rsidRPr="003304E5">
        <w:rPr>
          <w:rFonts w:ascii="仿宋" w:eastAsia="仿宋" w:hAnsi="仿宋" w:cs="宋体" w:hint="eastAsia"/>
          <w:sz w:val="28"/>
          <w:szCs w:val="28"/>
        </w:rPr>
        <w:t>承担。</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w:t>
      </w:r>
      <w:r w:rsidR="00B41DA5">
        <w:rPr>
          <w:rFonts w:ascii="仿宋" w:eastAsia="仿宋" w:hAnsi="仿宋" w:cs="宋体" w:hint="eastAsia"/>
          <w:sz w:val="28"/>
          <w:szCs w:val="28"/>
        </w:rPr>
        <w:t>乙方</w:t>
      </w:r>
      <w:r w:rsidRPr="003304E5">
        <w:rPr>
          <w:rFonts w:ascii="仿宋" w:eastAsia="仿宋" w:hAnsi="仿宋" w:cs="宋体" w:hint="eastAsia"/>
          <w:sz w:val="28"/>
          <w:szCs w:val="28"/>
        </w:rPr>
        <w:t>在收到甲乙双方签订的合同后，应在10日内根据技术协议要求向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提供技术资料，技术资料一般以邮寄方式递交，每批技术资料交邮后，</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应在24小时内将技术资料的交邮日期、邮单号、技术资料的详细清单、件数及重量、合同号等以传真或特快专递的形式通知</w:t>
      </w:r>
      <w:r w:rsidR="00B41DA5">
        <w:rPr>
          <w:rFonts w:ascii="仿宋" w:eastAsia="仿宋" w:hAnsi="仿宋" w:cs="宋体" w:hint="eastAsia"/>
          <w:sz w:val="28"/>
          <w:szCs w:val="28"/>
        </w:rPr>
        <w:t>甲方</w:t>
      </w:r>
      <w:r w:rsidRPr="003304E5">
        <w:rPr>
          <w:rFonts w:ascii="仿宋" w:eastAsia="仿宋" w:hAnsi="仿宋" w:cs="宋体" w:hint="eastAsia"/>
          <w:sz w:val="28"/>
          <w:szCs w:val="28"/>
        </w:rPr>
        <w:t>。</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w:t>
      </w:r>
      <w:r w:rsidRPr="003304E5">
        <w:rPr>
          <w:rFonts w:ascii="仿宋" w:eastAsia="仿宋" w:hAnsi="仿宋" w:cs="宋体" w:hint="eastAsia"/>
          <w:sz w:val="28"/>
          <w:szCs w:val="28"/>
        </w:rPr>
        <w:lastRenderedPageBreak/>
        <w:t>（每迟交一天，扣除</w:t>
      </w:r>
      <w:r w:rsidR="00B41DA5">
        <w:rPr>
          <w:rFonts w:ascii="仿宋" w:eastAsia="仿宋" w:hAnsi="仿宋" w:cs="宋体" w:hint="eastAsia"/>
          <w:sz w:val="28"/>
          <w:szCs w:val="28"/>
        </w:rPr>
        <w:t>乙方</w:t>
      </w:r>
      <w:r w:rsidRPr="003304E5">
        <w:rPr>
          <w:rFonts w:ascii="仿宋" w:eastAsia="仿宋" w:hAnsi="仿宋" w:cs="宋体" w:hint="eastAsia"/>
          <w:sz w:val="28"/>
          <w:szCs w:val="28"/>
        </w:rPr>
        <w:t>货物款500元整）。如果技术资料经</w:t>
      </w:r>
      <w:r w:rsidR="00B41DA5">
        <w:rPr>
          <w:rFonts w:ascii="仿宋" w:eastAsia="仿宋" w:hAnsi="仿宋" w:cs="宋体" w:hint="eastAsia"/>
          <w:sz w:val="28"/>
          <w:szCs w:val="28"/>
        </w:rPr>
        <w:t>甲方</w:t>
      </w:r>
      <w:r w:rsidRPr="003304E5">
        <w:rPr>
          <w:rFonts w:ascii="仿宋" w:eastAsia="仿宋" w:hAnsi="仿宋" w:cs="宋体" w:hint="eastAsia"/>
          <w:sz w:val="28"/>
          <w:szCs w:val="28"/>
        </w:rPr>
        <w:t>或</w:t>
      </w:r>
      <w:r w:rsidR="00B41DA5">
        <w:rPr>
          <w:rFonts w:ascii="仿宋" w:eastAsia="仿宋" w:hAnsi="仿宋" w:cs="宋体" w:hint="eastAsia"/>
          <w:sz w:val="28"/>
          <w:szCs w:val="28"/>
        </w:rPr>
        <w:t>甲方</w:t>
      </w:r>
      <w:r w:rsidRPr="003304E5">
        <w:rPr>
          <w:rFonts w:ascii="仿宋" w:eastAsia="仿宋" w:hAnsi="仿宋" w:cs="宋体" w:hint="eastAsia"/>
          <w:sz w:val="28"/>
          <w:szCs w:val="28"/>
        </w:rPr>
        <w:t>代表检查后发现有缺少、丢失或损坏，且非</w:t>
      </w:r>
      <w:r w:rsidR="00B41DA5">
        <w:rPr>
          <w:rFonts w:ascii="仿宋" w:eastAsia="仿宋" w:hAnsi="仿宋" w:cs="宋体" w:hint="eastAsia"/>
          <w:sz w:val="28"/>
          <w:szCs w:val="28"/>
        </w:rPr>
        <w:t>甲方</w:t>
      </w:r>
      <w:r w:rsidRPr="003304E5">
        <w:rPr>
          <w:rFonts w:ascii="仿宋" w:eastAsia="仿宋" w:hAnsi="仿宋" w:cs="宋体" w:hint="eastAsia"/>
          <w:sz w:val="28"/>
          <w:szCs w:val="28"/>
        </w:rPr>
        <w:t>原因，</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应在收到</w:t>
      </w:r>
      <w:r w:rsidR="00B41DA5">
        <w:rPr>
          <w:rFonts w:ascii="仿宋" w:eastAsia="仿宋" w:hAnsi="仿宋" w:cs="宋体" w:hint="eastAsia"/>
          <w:sz w:val="28"/>
          <w:szCs w:val="28"/>
        </w:rPr>
        <w:t>甲方</w:t>
      </w:r>
      <w:r w:rsidRPr="003304E5">
        <w:rPr>
          <w:rFonts w:ascii="仿宋" w:eastAsia="仿宋" w:hAnsi="仿宋" w:cs="宋体" w:hint="eastAsia"/>
          <w:sz w:val="28"/>
          <w:szCs w:val="28"/>
        </w:rPr>
        <w:t>通知后 10 天内（对急用者应在 5 天内）免费向现场补充缺少、丢失或损坏的部分。</w:t>
      </w:r>
    </w:p>
    <w:p w:rsidR="00CE089B" w:rsidRPr="003304E5" w:rsidRDefault="00CE089B" w:rsidP="00CE089B">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w:t>
      </w:r>
      <w:r w:rsidR="00B41DA5">
        <w:rPr>
          <w:rFonts w:ascii="仿宋" w:eastAsia="仿宋" w:hAnsi="仿宋" w:cs="宋体" w:hint="eastAsia"/>
          <w:sz w:val="28"/>
          <w:szCs w:val="28"/>
        </w:rPr>
        <w:t>乙方</w:t>
      </w:r>
      <w:r w:rsidRPr="003304E5">
        <w:rPr>
          <w:rFonts w:ascii="仿宋" w:eastAsia="仿宋" w:hAnsi="仿宋" w:cs="宋体" w:hint="eastAsia"/>
          <w:sz w:val="28"/>
          <w:szCs w:val="28"/>
        </w:rPr>
        <w:t>向</w:t>
      </w:r>
      <w:r w:rsidR="00B41DA5">
        <w:rPr>
          <w:rFonts w:ascii="仿宋" w:eastAsia="仿宋" w:hAnsi="仿宋" w:cs="宋体" w:hint="eastAsia"/>
          <w:sz w:val="28"/>
          <w:szCs w:val="28"/>
        </w:rPr>
        <w:t>甲方</w:t>
      </w:r>
      <w:r w:rsidRPr="003304E5">
        <w:rPr>
          <w:rFonts w:ascii="仿宋" w:eastAsia="仿宋" w:hAnsi="仿宋" w:cs="宋体" w:hint="eastAsia"/>
          <w:sz w:val="28"/>
          <w:szCs w:val="28"/>
        </w:rPr>
        <w:t>开具合同总价税率为1</w:t>
      </w:r>
      <w:r w:rsidR="00B80FEA">
        <w:rPr>
          <w:rFonts w:ascii="仿宋" w:eastAsia="仿宋" w:hAnsi="仿宋" w:cs="宋体" w:hint="eastAsia"/>
          <w:sz w:val="28"/>
          <w:szCs w:val="28"/>
        </w:rPr>
        <w:t>3</w:t>
      </w:r>
      <w:r w:rsidRPr="003304E5">
        <w:rPr>
          <w:rFonts w:ascii="仿宋" w:eastAsia="仿宋" w:hAnsi="仿宋" w:cs="宋体" w:hint="eastAsia"/>
          <w:sz w:val="28"/>
          <w:szCs w:val="28"/>
        </w:rPr>
        <w:t>%的增值税专用发票，若出现税务部门不认可的情况，</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应在接到</w:t>
      </w:r>
      <w:r w:rsidR="00B41DA5">
        <w:rPr>
          <w:rFonts w:ascii="仿宋" w:eastAsia="仿宋" w:hAnsi="仿宋" w:cs="宋体" w:hint="eastAsia"/>
          <w:sz w:val="28"/>
          <w:szCs w:val="28"/>
        </w:rPr>
        <w:t>甲方</w:t>
      </w:r>
      <w:r w:rsidRPr="003304E5">
        <w:rPr>
          <w:rFonts w:ascii="仿宋" w:eastAsia="仿宋" w:hAnsi="仿宋" w:cs="宋体" w:hint="eastAsia"/>
          <w:sz w:val="28"/>
          <w:szCs w:val="28"/>
        </w:rPr>
        <w:t>通知之日起7日内予以更换，否则须向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支付合同总价20%的违约金，违约金直接从未付款中扣除。</w:t>
      </w:r>
    </w:p>
    <w:p w:rsidR="00CE089B" w:rsidRPr="003304E5" w:rsidRDefault="00CE089B" w:rsidP="00CE089B">
      <w:pPr>
        <w:snapToGrid w:val="0"/>
        <w:spacing w:line="500" w:lineRule="exact"/>
        <w:ind w:leftChars="-1" w:left="-2" w:firstLineChars="200" w:firstLine="560"/>
        <w:rPr>
          <w:rFonts w:ascii="仿宋_GB2312" w:eastAsia="仿宋_GB2312" w:hAnsi="宋体"/>
          <w:bCs/>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w:t>
      </w:r>
      <w:r w:rsidR="00B41DA5">
        <w:rPr>
          <w:rFonts w:ascii="仿宋" w:eastAsia="仿宋" w:hAnsi="仿宋" w:cs="宋体" w:hint="eastAsia"/>
          <w:sz w:val="28"/>
          <w:szCs w:val="28"/>
        </w:rPr>
        <w:t>乙方</w:t>
      </w:r>
      <w:r w:rsidRPr="003304E5">
        <w:rPr>
          <w:rFonts w:ascii="仿宋" w:eastAsia="仿宋" w:hAnsi="仿宋" w:cs="宋体" w:hint="eastAsia"/>
          <w:sz w:val="28"/>
          <w:szCs w:val="28"/>
        </w:rPr>
        <w:t>未能按合同规定按期将货物运至</w:t>
      </w:r>
      <w:r w:rsidR="00B41DA5">
        <w:rPr>
          <w:rFonts w:ascii="仿宋" w:eastAsia="仿宋" w:hAnsi="仿宋" w:cs="宋体" w:hint="eastAsia"/>
          <w:sz w:val="28"/>
          <w:szCs w:val="28"/>
        </w:rPr>
        <w:t>甲方</w:t>
      </w:r>
      <w:r w:rsidRPr="003304E5">
        <w:rPr>
          <w:rFonts w:ascii="仿宋" w:eastAsia="仿宋" w:hAnsi="仿宋" w:cs="宋体" w:hint="eastAsia"/>
          <w:sz w:val="28"/>
          <w:szCs w:val="28"/>
        </w:rPr>
        <w:t>现场并在</w:t>
      </w:r>
      <w:r w:rsidR="00B41DA5">
        <w:rPr>
          <w:rFonts w:ascii="仿宋" w:eastAsia="仿宋" w:hAnsi="仿宋" w:cs="宋体" w:hint="eastAsia"/>
          <w:sz w:val="28"/>
          <w:szCs w:val="28"/>
        </w:rPr>
        <w:t>甲方</w:t>
      </w:r>
      <w:r w:rsidRPr="003304E5">
        <w:rPr>
          <w:rFonts w:ascii="仿宋" w:eastAsia="仿宋" w:hAnsi="仿宋" w:cs="宋体" w:hint="eastAsia"/>
          <w:sz w:val="28"/>
          <w:szCs w:val="28"/>
        </w:rPr>
        <w:t>通知后在合同规定时间内安装调试结束（不可抗力除外），</w:t>
      </w:r>
      <w:r w:rsidR="00B41DA5">
        <w:rPr>
          <w:rFonts w:ascii="仿宋" w:eastAsia="仿宋" w:hAnsi="仿宋" w:cs="宋体" w:hint="eastAsia"/>
          <w:sz w:val="28"/>
          <w:szCs w:val="28"/>
        </w:rPr>
        <w:t>甲方</w:t>
      </w:r>
      <w:r w:rsidRPr="003304E5">
        <w:rPr>
          <w:rFonts w:ascii="仿宋" w:eastAsia="仿宋" w:hAnsi="仿宋" w:cs="宋体" w:hint="eastAsia"/>
          <w:sz w:val="28"/>
          <w:szCs w:val="28"/>
        </w:rPr>
        <w:t>可根据情况决定是否延长交货期。若</w:t>
      </w:r>
      <w:r w:rsidR="00B41DA5">
        <w:rPr>
          <w:rFonts w:ascii="仿宋" w:eastAsia="仿宋" w:hAnsi="仿宋" w:cs="宋体" w:hint="eastAsia"/>
          <w:sz w:val="28"/>
          <w:szCs w:val="28"/>
        </w:rPr>
        <w:t>甲方</w:t>
      </w:r>
      <w:r w:rsidRPr="003304E5">
        <w:rPr>
          <w:rFonts w:ascii="仿宋" w:eastAsia="仿宋" w:hAnsi="仿宋" w:cs="宋体" w:hint="eastAsia"/>
          <w:sz w:val="28"/>
          <w:szCs w:val="28"/>
        </w:rPr>
        <w:t>决定延长交货期，每延迟1天，</w:t>
      </w:r>
      <w:r w:rsidR="00B41DA5">
        <w:rPr>
          <w:rFonts w:ascii="仿宋" w:eastAsia="仿宋" w:hAnsi="仿宋" w:cs="宋体" w:hint="eastAsia"/>
          <w:sz w:val="28"/>
          <w:szCs w:val="28"/>
        </w:rPr>
        <w:t>乙方</w:t>
      </w:r>
      <w:r w:rsidRPr="003304E5">
        <w:rPr>
          <w:rFonts w:ascii="仿宋" w:eastAsia="仿宋" w:hAnsi="仿宋" w:cs="宋体" w:hint="eastAsia"/>
          <w:sz w:val="28"/>
          <w:szCs w:val="28"/>
        </w:rPr>
        <w:t>按合同总金额的0.5%向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支付违约金。若</w:t>
      </w:r>
      <w:r w:rsidR="00B41DA5">
        <w:rPr>
          <w:rFonts w:ascii="仿宋" w:eastAsia="仿宋" w:hAnsi="仿宋" w:cs="宋体" w:hint="eastAsia"/>
          <w:sz w:val="28"/>
          <w:szCs w:val="28"/>
        </w:rPr>
        <w:t>乙方</w:t>
      </w:r>
      <w:r w:rsidRPr="003304E5">
        <w:rPr>
          <w:rFonts w:ascii="仿宋" w:eastAsia="仿宋" w:hAnsi="仿宋" w:cs="宋体" w:hint="eastAsia"/>
          <w:sz w:val="28"/>
          <w:szCs w:val="28"/>
        </w:rPr>
        <w:t>的延迟对</w:t>
      </w:r>
      <w:r w:rsidR="00B41DA5">
        <w:rPr>
          <w:rFonts w:ascii="仿宋" w:eastAsia="仿宋" w:hAnsi="仿宋" w:cs="宋体" w:hint="eastAsia"/>
          <w:sz w:val="28"/>
          <w:szCs w:val="28"/>
        </w:rPr>
        <w:t>甲方</w:t>
      </w:r>
      <w:r w:rsidRPr="003304E5">
        <w:rPr>
          <w:rFonts w:ascii="仿宋" w:eastAsia="仿宋" w:hAnsi="仿宋" w:cs="宋体" w:hint="eastAsia"/>
          <w:sz w:val="28"/>
          <w:szCs w:val="28"/>
        </w:rPr>
        <w:t>造成严重影响，或因</w:t>
      </w:r>
      <w:r w:rsidR="00B41DA5">
        <w:rPr>
          <w:rFonts w:ascii="仿宋" w:eastAsia="仿宋" w:hAnsi="仿宋" w:cs="宋体" w:hint="eastAsia"/>
          <w:sz w:val="28"/>
          <w:szCs w:val="28"/>
        </w:rPr>
        <w:t>乙方</w:t>
      </w:r>
      <w:r w:rsidRPr="003304E5">
        <w:rPr>
          <w:rFonts w:ascii="仿宋" w:eastAsia="仿宋" w:hAnsi="仿宋" w:cs="宋体" w:hint="eastAsia"/>
          <w:sz w:val="28"/>
          <w:szCs w:val="28"/>
        </w:rPr>
        <w:t>的延迟导致</w:t>
      </w:r>
      <w:r w:rsidR="00B41DA5">
        <w:rPr>
          <w:rFonts w:ascii="仿宋" w:eastAsia="仿宋" w:hAnsi="仿宋" w:cs="宋体" w:hint="eastAsia"/>
          <w:sz w:val="28"/>
          <w:szCs w:val="28"/>
        </w:rPr>
        <w:t>甲方</w:t>
      </w:r>
      <w:r w:rsidRPr="003304E5">
        <w:rPr>
          <w:rFonts w:ascii="仿宋" w:eastAsia="仿宋" w:hAnsi="仿宋" w:cs="宋体" w:hint="eastAsia"/>
          <w:sz w:val="28"/>
          <w:szCs w:val="28"/>
        </w:rPr>
        <w:t>不需购甲该货物的，</w:t>
      </w:r>
      <w:r w:rsidR="00B41DA5">
        <w:rPr>
          <w:rFonts w:ascii="仿宋" w:eastAsia="仿宋" w:hAnsi="仿宋" w:cs="宋体" w:hint="eastAsia"/>
          <w:sz w:val="28"/>
          <w:szCs w:val="28"/>
        </w:rPr>
        <w:t>甲方</w:t>
      </w:r>
      <w:r w:rsidRPr="003304E5">
        <w:rPr>
          <w:rFonts w:ascii="仿宋" w:eastAsia="仿宋" w:hAnsi="仿宋" w:cs="宋体" w:hint="eastAsia"/>
          <w:sz w:val="28"/>
          <w:szCs w:val="28"/>
        </w:rPr>
        <w:t>有权视具体情况解除部分或全部合同，</w:t>
      </w:r>
      <w:r w:rsidR="00B41DA5">
        <w:rPr>
          <w:rFonts w:ascii="仿宋" w:eastAsia="仿宋" w:hAnsi="仿宋" w:cs="宋体" w:hint="eastAsia"/>
          <w:sz w:val="28"/>
          <w:szCs w:val="28"/>
        </w:rPr>
        <w:t>乙方</w:t>
      </w:r>
      <w:r w:rsidRPr="003304E5">
        <w:rPr>
          <w:rFonts w:ascii="仿宋" w:eastAsia="仿宋" w:hAnsi="仿宋" w:cs="宋体" w:hint="eastAsia"/>
          <w:sz w:val="28"/>
          <w:szCs w:val="28"/>
        </w:rPr>
        <w:t>应向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支付合同总额30%的违约金，并赔偿因此给</w:t>
      </w:r>
      <w:r w:rsidR="00B41DA5">
        <w:rPr>
          <w:rFonts w:ascii="仿宋" w:eastAsia="仿宋" w:hAnsi="仿宋" w:cs="宋体" w:hint="eastAsia"/>
          <w:sz w:val="28"/>
          <w:szCs w:val="28"/>
        </w:rPr>
        <w:t>甲方</w:t>
      </w:r>
      <w:r w:rsidRPr="003304E5">
        <w:rPr>
          <w:rFonts w:ascii="仿宋" w:eastAsia="仿宋" w:hAnsi="仿宋" w:cs="宋体" w:hint="eastAsia"/>
          <w:sz w:val="28"/>
          <w:szCs w:val="28"/>
        </w:rPr>
        <w:t>造成的损失。</w:t>
      </w:r>
    </w:p>
    <w:p w:rsidR="00CE089B" w:rsidRPr="003304E5" w:rsidRDefault="00CE089B" w:rsidP="00CE089B">
      <w:pPr>
        <w:spacing w:line="480" w:lineRule="exact"/>
        <w:ind w:firstLineChars="200" w:firstLine="560"/>
        <w:rPr>
          <w:rFonts w:ascii="仿宋" w:eastAsia="仿宋" w:hAnsi="仿宋" w:cs="宋体"/>
          <w:color w:val="FF0000"/>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rsidR="00CE089B" w:rsidRPr="003304E5" w:rsidRDefault="00CE089B" w:rsidP="00CE089B">
      <w:pPr>
        <w:spacing w:line="48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1、凡与本合同有关而引起的一切争议，双方应首先通过友好协商解决，如经协商后仍不能达成协议时，向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所在地有管辖权的人民法院提出诉讼。</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CE089B" w:rsidRPr="003304E5" w:rsidRDefault="00CE089B" w:rsidP="00CE089B">
      <w:pPr>
        <w:spacing w:line="48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CE089B" w:rsidRPr="003304E5" w:rsidRDefault="00CE089B" w:rsidP="00CE089B">
      <w:pPr>
        <w:snapToGrid w:val="0"/>
        <w:spacing w:line="500" w:lineRule="exact"/>
        <w:ind w:firstLineChars="960" w:firstLine="2698"/>
        <w:rPr>
          <w:rFonts w:ascii="仿宋_GB2312" w:eastAsia="仿宋_GB2312" w:hAnsi="宋体"/>
          <w:b/>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CE089B" w:rsidRPr="003304E5" w:rsidRDefault="00CE089B" w:rsidP="00CE089B">
      <w:pPr>
        <w:snapToGrid w:val="0"/>
        <w:spacing w:line="500" w:lineRule="exact"/>
        <w:ind w:firstLineChars="200" w:firstLine="562"/>
        <w:rPr>
          <w:rFonts w:ascii="仿宋_GB2312" w:eastAsia="仿宋_GB2312" w:hAnsi="宋体"/>
          <w:b/>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w:t>
      </w:r>
      <w:r w:rsidR="00B41DA5">
        <w:rPr>
          <w:rFonts w:ascii="仿宋" w:eastAsia="仿宋" w:hAnsi="仿宋" w:cs="宋体" w:hint="eastAsia"/>
          <w:sz w:val="28"/>
          <w:szCs w:val="28"/>
        </w:rPr>
        <w:t>乙方</w:t>
      </w:r>
      <w:r w:rsidRPr="003304E5">
        <w:rPr>
          <w:rFonts w:ascii="仿宋" w:eastAsia="仿宋" w:hAnsi="仿宋" w:cs="宋体" w:hint="eastAsia"/>
          <w:sz w:val="28"/>
          <w:szCs w:val="28"/>
        </w:rPr>
        <w:t>二份,</w:t>
      </w:r>
      <w:r w:rsidR="00B41DA5">
        <w:rPr>
          <w:rFonts w:ascii="仿宋" w:eastAsia="仿宋" w:hAnsi="仿宋" w:cs="宋体" w:hint="eastAsia"/>
          <w:sz w:val="28"/>
          <w:szCs w:val="28"/>
        </w:rPr>
        <w:t>甲方</w:t>
      </w:r>
      <w:r w:rsidRPr="003304E5">
        <w:rPr>
          <w:rFonts w:ascii="仿宋" w:eastAsia="仿宋" w:hAnsi="仿宋" w:cs="宋体" w:hint="eastAsia"/>
          <w:sz w:val="28"/>
          <w:szCs w:val="28"/>
        </w:rPr>
        <w:t>四份。</w:t>
      </w:r>
    </w:p>
    <w:p w:rsidR="00CE089B" w:rsidRPr="003304E5" w:rsidRDefault="00CE089B" w:rsidP="00CE089B">
      <w:pPr>
        <w:spacing w:line="480" w:lineRule="exact"/>
        <w:ind w:firstLineChars="200" w:firstLine="560"/>
        <w:rPr>
          <w:rFonts w:ascii="仿宋" w:eastAsia="仿宋" w:hAnsi="仿宋" w:cs="宋体"/>
          <w:sz w:val="28"/>
          <w:szCs w:val="28"/>
        </w:rPr>
      </w:pPr>
    </w:p>
    <w:p w:rsidR="00CE089B" w:rsidRPr="003304E5" w:rsidRDefault="00CE089B" w:rsidP="00CE089B">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17    其它约定事项</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w:t>
      </w:r>
      <w:r w:rsidR="00B41DA5">
        <w:rPr>
          <w:rFonts w:ascii="仿宋" w:eastAsia="仿宋" w:hAnsi="仿宋" w:cs="宋体" w:hint="eastAsia"/>
          <w:sz w:val="28"/>
          <w:szCs w:val="28"/>
        </w:rPr>
        <w:t>甲方</w:t>
      </w:r>
      <w:r w:rsidRPr="003304E5">
        <w:rPr>
          <w:rFonts w:ascii="仿宋" w:eastAsia="仿宋" w:hAnsi="仿宋" w:cs="宋体" w:hint="eastAsia"/>
          <w:sz w:val="28"/>
          <w:szCs w:val="28"/>
        </w:rPr>
        <w:t>事先同意，</w:t>
      </w:r>
      <w:r w:rsidR="00B41DA5">
        <w:rPr>
          <w:rFonts w:ascii="仿宋" w:eastAsia="仿宋" w:hAnsi="仿宋" w:cs="宋体" w:hint="eastAsia"/>
          <w:sz w:val="28"/>
          <w:szCs w:val="28"/>
        </w:rPr>
        <w:t>乙方</w:t>
      </w:r>
      <w:r w:rsidRPr="003304E5">
        <w:rPr>
          <w:rFonts w:ascii="仿宋" w:eastAsia="仿宋" w:hAnsi="仿宋" w:cs="宋体" w:hint="eastAsia"/>
          <w:sz w:val="28"/>
          <w:szCs w:val="28"/>
        </w:rPr>
        <w:t>不得将本合同义务转让给第三方。</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00B41DA5">
        <w:rPr>
          <w:rFonts w:ascii="仿宋" w:eastAsia="仿宋" w:hAnsi="仿宋" w:cs="宋体" w:hint="eastAsia"/>
          <w:sz w:val="28"/>
          <w:szCs w:val="28"/>
        </w:rPr>
        <w:t>甲方</w:t>
      </w:r>
      <w:r w:rsidRPr="003304E5">
        <w:rPr>
          <w:rFonts w:ascii="仿宋" w:eastAsia="仿宋" w:hAnsi="仿宋" w:cs="宋体" w:hint="eastAsia"/>
          <w:sz w:val="28"/>
          <w:szCs w:val="28"/>
        </w:rPr>
        <w:t>根据需要可以要求</w:t>
      </w:r>
      <w:r w:rsidR="00B41DA5">
        <w:rPr>
          <w:rFonts w:ascii="仿宋" w:eastAsia="仿宋" w:hAnsi="仿宋" w:cs="宋体" w:hint="eastAsia"/>
          <w:sz w:val="28"/>
          <w:szCs w:val="28"/>
        </w:rPr>
        <w:t>乙方</w:t>
      </w:r>
      <w:r w:rsidRPr="003304E5">
        <w:rPr>
          <w:rFonts w:ascii="仿宋" w:eastAsia="仿宋" w:hAnsi="仿宋" w:cs="宋体" w:hint="eastAsia"/>
          <w:sz w:val="28"/>
          <w:szCs w:val="28"/>
        </w:rPr>
        <w:t>提前交货，但要以书面形式通知</w:t>
      </w:r>
      <w:r w:rsidR="00B41DA5">
        <w:rPr>
          <w:rFonts w:ascii="仿宋" w:eastAsia="仿宋" w:hAnsi="仿宋" w:cs="宋体" w:hint="eastAsia"/>
          <w:sz w:val="28"/>
          <w:szCs w:val="28"/>
        </w:rPr>
        <w:t>乙方</w:t>
      </w:r>
      <w:r w:rsidRPr="003304E5">
        <w:rPr>
          <w:rFonts w:ascii="仿宋" w:eastAsia="仿宋" w:hAnsi="仿宋" w:cs="宋体" w:hint="eastAsia"/>
          <w:sz w:val="28"/>
          <w:szCs w:val="28"/>
        </w:rPr>
        <w:t>。</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w:t>
      </w:r>
      <w:r w:rsidR="00B41DA5">
        <w:rPr>
          <w:rFonts w:ascii="仿宋" w:eastAsia="仿宋" w:hAnsi="仿宋" w:cs="宋体" w:hint="eastAsia"/>
          <w:sz w:val="28"/>
          <w:szCs w:val="28"/>
        </w:rPr>
        <w:t>乙方</w:t>
      </w:r>
      <w:r w:rsidRPr="003304E5">
        <w:rPr>
          <w:rFonts w:ascii="仿宋" w:eastAsia="仿宋" w:hAnsi="仿宋" w:cs="宋体" w:hint="eastAsia"/>
          <w:sz w:val="28"/>
          <w:szCs w:val="28"/>
        </w:rPr>
        <w:t>向</w:t>
      </w:r>
      <w:r w:rsidR="00B41DA5">
        <w:rPr>
          <w:rFonts w:ascii="仿宋" w:eastAsia="仿宋" w:hAnsi="仿宋" w:cs="宋体" w:hint="eastAsia"/>
          <w:sz w:val="28"/>
          <w:szCs w:val="28"/>
        </w:rPr>
        <w:t>甲方</w:t>
      </w:r>
      <w:r w:rsidRPr="003304E5">
        <w:rPr>
          <w:rFonts w:ascii="仿宋" w:eastAsia="仿宋" w:hAnsi="仿宋" w:cs="宋体" w:hint="eastAsia"/>
          <w:sz w:val="28"/>
          <w:szCs w:val="28"/>
        </w:rPr>
        <w:t>提供的所有有关技术资料为一式七份。</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w:t>
      </w:r>
      <w:r w:rsidR="00B41DA5">
        <w:rPr>
          <w:rFonts w:ascii="仿宋" w:eastAsia="仿宋" w:hAnsi="仿宋" w:cs="宋体" w:hint="eastAsia"/>
          <w:sz w:val="28"/>
          <w:szCs w:val="28"/>
        </w:rPr>
        <w:t>乙方</w:t>
      </w:r>
      <w:r w:rsidRPr="003304E5">
        <w:rPr>
          <w:rFonts w:ascii="仿宋" w:eastAsia="仿宋" w:hAnsi="仿宋" w:cs="宋体" w:hint="eastAsia"/>
          <w:sz w:val="28"/>
          <w:szCs w:val="28"/>
        </w:rPr>
        <w:t>安装、调试人员应遵守</w:t>
      </w:r>
      <w:r w:rsidR="00B41DA5">
        <w:rPr>
          <w:rFonts w:ascii="仿宋" w:eastAsia="仿宋" w:hAnsi="仿宋" w:cs="宋体" w:hint="eastAsia"/>
          <w:sz w:val="28"/>
          <w:szCs w:val="28"/>
        </w:rPr>
        <w:t>甲方</w:t>
      </w:r>
      <w:r w:rsidRPr="003304E5">
        <w:rPr>
          <w:rFonts w:ascii="仿宋" w:eastAsia="仿宋" w:hAnsi="仿宋" w:cs="宋体" w:hint="eastAsia"/>
          <w:sz w:val="28"/>
          <w:szCs w:val="28"/>
        </w:rPr>
        <w:t>现场的各项规章制度，并作好自我的安全防护措施，若由于自身原因造成不安全事件发生，一切责任由</w:t>
      </w:r>
      <w:r w:rsidR="00B41DA5">
        <w:rPr>
          <w:rFonts w:ascii="仿宋" w:eastAsia="仿宋" w:hAnsi="仿宋" w:cs="宋体" w:hint="eastAsia"/>
          <w:sz w:val="28"/>
          <w:szCs w:val="28"/>
        </w:rPr>
        <w:t>乙方</w:t>
      </w:r>
      <w:r w:rsidRPr="003304E5">
        <w:rPr>
          <w:rFonts w:ascii="仿宋" w:eastAsia="仿宋" w:hAnsi="仿宋" w:cs="宋体" w:hint="eastAsia"/>
          <w:sz w:val="28"/>
          <w:szCs w:val="28"/>
        </w:rPr>
        <w:t>承担，与</w:t>
      </w:r>
      <w:r w:rsidR="00B41DA5">
        <w:rPr>
          <w:rFonts w:ascii="仿宋" w:eastAsia="仿宋" w:hAnsi="仿宋" w:cs="宋体" w:hint="eastAsia"/>
          <w:sz w:val="28"/>
          <w:szCs w:val="28"/>
        </w:rPr>
        <w:t>甲方</w:t>
      </w:r>
      <w:r w:rsidRPr="003304E5">
        <w:rPr>
          <w:rFonts w:ascii="仿宋" w:eastAsia="仿宋" w:hAnsi="仿宋" w:cs="宋体" w:hint="eastAsia"/>
          <w:sz w:val="28"/>
          <w:szCs w:val="28"/>
        </w:rPr>
        <w:t>无关。</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w:t>
      </w:r>
      <w:r w:rsidR="00B41DA5">
        <w:rPr>
          <w:rFonts w:ascii="仿宋" w:eastAsia="仿宋" w:hAnsi="仿宋" w:cs="宋体" w:hint="eastAsia"/>
          <w:sz w:val="28"/>
          <w:szCs w:val="28"/>
        </w:rPr>
        <w:t>乙方</w:t>
      </w:r>
      <w:r w:rsidRPr="003304E5">
        <w:rPr>
          <w:rFonts w:ascii="仿宋" w:eastAsia="仿宋" w:hAnsi="仿宋" w:cs="宋体" w:hint="eastAsia"/>
          <w:sz w:val="28"/>
          <w:szCs w:val="28"/>
        </w:rPr>
        <w:t>破产或无清偿能力时，</w:t>
      </w:r>
      <w:r w:rsidR="00B41DA5">
        <w:rPr>
          <w:rFonts w:ascii="仿宋" w:eastAsia="仿宋" w:hAnsi="仿宋" w:cs="宋体" w:hint="eastAsia"/>
          <w:sz w:val="28"/>
          <w:szCs w:val="28"/>
        </w:rPr>
        <w:t>甲方</w:t>
      </w:r>
      <w:r w:rsidRPr="003304E5">
        <w:rPr>
          <w:rFonts w:ascii="仿宋" w:eastAsia="仿宋" w:hAnsi="仿宋" w:cs="宋体" w:hint="eastAsia"/>
          <w:sz w:val="28"/>
          <w:szCs w:val="28"/>
        </w:rPr>
        <w:t>可单方终止执行本合同。</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7、合同货物所需的外配套件虽然在合同中已有了约定，但在合同执行中若</w:t>
      </w:r>
      <w:r w:rsidR="00B41DA5">
        <w:rPr>
          <w:rFonts w:ascii="仿宋" w:eastAsia="仿宋" w:hAnsi="仿宋" w:cs="宋体" w:hint="eastAsia"/>
          <w:sz w:val="28"/>
          <w:szCs w:val="28"/>
        </w:rPr>
        <w:t>甲方</w:t>
      </w:r>
      <w:r w:rsidRPr="003304E5">
        <w:rPr>
          <w:rFonts w:ascii="仿宋" w:eastAsia="仿宋" w:hAnsi="仿宋" w:cs="宋体" w:hint="eastAsia"/>
          <w:sz w:val="28"/>
          <w:szCs w:val="28"/>
        </w:rPr>
        <w:t>发现这些外配套厂家所供的配套件可能影响合同货物的整体性能时，</w:t>
      </w:r>
      <w:r w:rsidR="00B41DA5">
        <w:rPr>
          <w:rFonts w:ascii="仿宋" w:eastAsia="仿宋" w:hAnsi="仿宋" w:cs="宋体" w:hint="eastAsia"/>
          <w:sz w:val="28"/>
          <w:szCs w:val="28"/>
        </w:rPr>
        <w:t>甲方</w:t>
      </w:r>
      <w:r w:rsidRPr="003304E5">
        <w:rPr>
          <w:rFonts w:ascii="仿宋" w:eastAsia="仿宋" w:hAnsi="仿宋" w:cs="宋体" w:hint="eastAsia"/>
          <w:sz w:val="28"/>
          <w:szCs w:val="28"/>
        </w:rPr>
        <w:t>有权要求</w:t>
      </w:r>
      <w:r w:rsidR="00B41DA5">
        <w:rPr>
          <w:rFonts w:ascii="仿宋" w:eastAsia="仿宋" w:hAnsi="仿宋" w:cs="宋体" w:hint="eastAsia"/>
          <w:sz w:val="28"/>
          <w:szCs w:val="28"/>
        </w:rPr>
        <w:t>乙方</w:t>
      </w:r>
      <w:r w:rsidRPr="003304E5">
        <w:rPr>
          <w:rFonts w:ascii="仿宋" w:eastAsia="仿宋" w:hAnsi="仿宋" w:cs="宋体" w:hint="eastAsia"/>
          <w:sz w:val="28"/>
          <w:szCs w:val="28"/>
        </w:rPr>
        <w:t>更换外配套厂家，</w:t>
      </w:r>
      <w:r w:rsidR="00B41DA5">
        <w:rPr>
          <w:rFonts w:ascii="仿宋" w:eastAsia="仿宋" w:hAnsi="仿宋" w:cs="宋体" w:hint="eastAsia"/>
          <w:sz w:val="28"/>
          <w:szCs w:val="28"/>
        </w:rPr>
        <w:t>乙方</w:t>
      </w:r>
      <w:r w:rsidRPr="003304E5">
        <w:rPr>
          <w:rFonts w:ascii="仿宋" w:eastAsia="仿宋" w:hAnsi="仿宋" w:cs="宋体" w:hint="eastAsia"/>
          <w:sz w:val="28"/>
          <w:szCs w:val="28"/>
        </w:rPr>
        <w:t>不得以此为由要求增加费用。未经</w:t>
      </w:r>
      <w:r w:rsidR="00B41DA5">
        <w:rPr>
          <w:rFonts w:ascii="仿宋" w:eastAsia="仿宋" w:hAnsi="仿宋" w:cs="宋体" w:hint="eastAsia"/>
          <w:sz w:val="28"/>
          <w:szCs w:val="28"/>
        </w:rPr>
        <w:t>甲方</w:t>
      </w:r>
      <w:r w:rsidRPr="003304E5">
        <w:rPr>
          <w:rFonts w:ascii="仿宋" w:eastAsia="仿宋" w:hAnsi="仿宋" w:cs="宋体" w:hint="eastAsia"/>
          <w:sz w:val="28"/>
          <w:szCs w:val="28"/>
        </w:rPr>
        <w:t>同意，</w:t>
      </w:r>
      <w:r w:rsidR="00B41DA5">
        <w:rPr>
          <w:rFonts w:ascii="仿宋" w:eastAsia="仿宋" w:hAnsi="仿宋" w:cs="宋体" w:hint="eastAsia"/>
          <w:sz w:val="28"/>
          <w:szCs w:val="28"/>
        </w:rPr>
        <w:t>乙方</w:t>
      </w:r>
      <w:r w:rsidRPr="003304E5">
        <w:rPr>
          <w:rFonts w:ascii="仿宋" w:eastAsia="仿宋" w:hAnsi="仿宋" w:cs="宋体" w:hint="eastAsia"/>
          <w:sz w:val="28"/>
          <w:szCs w:val="28"/>
        </w:rPr>
        <w:t>不得私自更换外配套厂家。</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w:t>
      </w:r>
      <w:r w:rsidR="00B41DA5">
        <w:rPr>
          <w:rFonts w:ascii="仿宋" w:eastAsia="仿宋" w:hAnsi="仿宋" w:cs="宋体" w:hint="eastAsia"/>
          <w:sz w:val="28"/>
          <w:szCs w:val="28"/>
        </w:rPr>
        <w:t>乙方</w:t>
      </w:r>
      <w:r w:rsidRPr="003304E5">
        <w:rPr>
          <w:rFonts w:ascii="仿宋" w:eastAsia="仿宋" w:hAnsi="仿宋" w:cs="宋体" w:hint="eastAsia"/>
          <w:sz w:val="28"/>
          <w:szCs w:val="28"/>
        </w:rPr>
        <w:t>均有权中止执行本合同，有关事宜由甲乙双方协商解决。</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CE089B" w:rsidRPr="003304E5" w:rsidRDefault="00CE089B" w:rsidP="00CE089B">
      <w:pPr>
        <w:spacing w:line="480" w:lineRule="exact"/>
        <w:ind w:firstLineChars="200" w:firstLine="560"/>
        <w:rPr>
          <w:rFonts w:ascii="仿宋" w:eastAsia="仿宋" w:hAnsi="仿宋" w:cs="宋体"/>
          <w:sz w:val="28"/>
          <w:szCs w:val="28"/>
        </w:rPr>
      </w:pPr>
    </w:p>
    <w:p w:rsidR="00CE089B" w:rsidRPr="003304E5" w:rsidRDefault="00B41DA5" w:rsidP="00CE089B">
      <w:pPr>
        <w:spacing w:line="480" w:lineRule="exact"/>
        <w:ind w:firstLineChars="200" w:firstLine="560"/>
        <w:rPr>
          <w:rFonts w:ascii="仿宋" w:eastAsia="仿宋" w:hAnsi="仿宋" w:cs="宋体"/>
          <w:sz w:val="28"/>
          <w:szCs w:val="28"/>
        </w:rPr>
      </w:pPr>
      <w:r>
        <w:rPr>
          <w:rFonts w:ascii="仿宋" w:eastAsia="仿宋" w:hAnsi="仿宋" w:cs="宋体" w:hint="eastAsia"/>
          <w:sz w:val="28"/>
          <w:szCs w:val="28"/>
        </w:rPr>
        <w:t>甲方</w:t>
      </w:r>
      <w:r w:rsidR="00CE089B" w:rsidRPr="003304E5">
        <w:rPr>
          <w:rFonts w:ascii="仿宋" w:eastAsia="仿宋" w:hAnsi="仿宋" w:cs="宋体" w:hint="eastAsia"/>
          <w:sz w:val="28"/>
          <w:szCs w:val="28"/>
        </w:rPr>
        <w:t>：</w:t>
      </w:r>
      <w:r w:rsidR="00CE089B">
        <w:rPr>
          <w:rFonts w:ascii="仿宋" w:eastAsia="仿宋" w:hAnsi="仿宋" w:cs="宋体" w:hint="eastAsia"/>
          <w:sz w:val="28"/>
          <w:szCs w:val="28"/>
        </w:rPr>
        <w:t>*************</w:t>
      </w:r>
      <w:r w:rsidR="00CE089B" w:rsidRPr="003304E5">
        <w:rPr>
          <w:rFonts w:ascii="仿宋" w:eastAsia="仿宋" w:hAnsi="仿宋" w:cs="宋体" w:hint="eastAsia"/>
          <w:sz w:val="28"/>
          <w:szCs w:val="28"/>
        </w:rPr>
        <w:t>有限公司</w:t>
      </w:r>
      <w:r w:rsidR="00FB6BBD">
        <w:rPr>
          <w:rFonts w:ascii="仿宋" w:eastAsia="仿宋" w:hAnsi="仿宋" w:cs="宋体" w:hint="eastAsia"/>
          <w:sz w:val="28"/>
          <w:szCs w:val="28"/>
        </w:rPr>
        <w:t xml:space="preserve">     </w:t>
      </w:r>
      <w:r>
        <w:rPr>
          <w:rFonts w:ascii="仿宋" w:eastAsia="仿宋" w:hAnsi="仿宋" w:cs="宋体" w:hint="eastAsia"/>
          <w:sz w:val="28"/>
          <w:szCs w:val="28"/>
        </w:rPr>
        <w:t>乙方</w:t>
      </w:r>
      <w:r w:rsidR="00CE089B" w:rsidRPr="003304E5">
        <w:rPr>
          <w:rFonts w:ascii="仿宋" w:eastAsia="仿宋" w:hAnsi="仿宋" w:cs="宋体" w:hint="eastAsia"/>
          <w:sz w:val="28"/>
          <w:szCs w:val="28"/>
        </w:rPr>
        <w:t>：*********有限公司</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w:t>
      </w:r>
      <w:r>
        <w:rPr>
          <w:rFonts w:ascii="仿宋" w:eastAsia="仿宋" w:hAnsi="仿宋" w:cs="宋体" w:hint="eastAsia"/>
          <w:sz w:val="28"/>
          <w:szCs w:val="28"/>
        </w:rPr>
        <w:t xml:space="preserve"> </w:t>
      </w:r>
      <w:r>
        <w:rPr>
          <w:rFonts w:ascii="仿宋" w:eastAsia="仿宋" w:hAnsi="仿宋" w:cs="宋体"/>
          <w:sz w:val="28"/>
          <w:szCs w:val="28"/>
        </w:rPr>
        <w:t xml:space="preserve">           </w:t>
      </w:r>
      <w:r w:rsidRPr="003304E5">
        <w:rPr>
          <w:rFonts w:ascii="仿宋" w:eastAsia="仿宋" w:hAnsi="仿宋" w:cs="宋体" w:hint="eastAsia"/>
          <w:sz w:val="28"/>
          <w:szCs w:val="28"/>
        </w:rPr>
        <w:t xml:space="preserve">          开户行：</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CE089B" w:rsidRPr="003304E5" w:rsidRDefault="00CE089B" w:rsidP="00CE089B">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B80FEA" w:rsidRDefault="00B80FEA" w:rsidP="008D4AA6">
      <w:pPr>
        <w:spacing w:line="520" w:lineRule="exact"/>
        <w:rPr>
          <w:rFonts w:ascii="仿宋" w:eastAsia="仿宋" w:hAnsi="仿宋"/>
          <w:sz w:val="28"/>
          <w:szCs w:val="32"/>
        </w:rPr>
      </w:pPr>
    </w:p>
    <w:p w:rsidR="00B80FEA" w:rsidRDefault="00B80FEA" w:rsidP="008D4AA6">
      <w:pPr>
        <w:spacing w:line="520" w:lineRule="exact"/>
        <w:rPr>
          <w:rFonts w:ascii="仿宋" w:eastAsia="仿宋" w:hAnsi="仿宋"/>
          <w:sz w:val="28"/>
          <w:szCs w:val="32"/>
        </w:rPr>
      </w:pPr>
    </w:p>
    <w:p w:rsidR="008D4AA6" w:rsidRPr="0010177B" w:rsidRDefault="008D4AA6" w:rsidP="008D4AA6">
      <w:pPr>
        <w:spacing w:line="520" w:lineRule="exact"/>
        <w:rPr>
          <w:rFonts w:ascii="仿宋" w:eastAsia="仿宋" w:hAnsi="仿宋"/>
          <w:sz w:val="28"/>
          <w:szCs w:val="32"/>
        </w:rPr>
      </w:pPr>
      <w:r>
        <w:rPr>
          <w:rFonts w:ascii="仿宋" w:eastAsia="仿宋" w:hAnsi="仿宋" w:hint="eastAsia"/>
          <w:sz w:val="28"/>
          <w:szCs w:val="32"/>
        </w:rPr>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8D4AA6" w:rsidRPr="00286D83" w:rsidRDefault="008D4AA6" w:rsidP="008D4AA6">
            <w:pPr>
              <w:spacing w:line="520" w:lineRule="exact"/>
              <w:rPr>
                <w:rFonts w:ascii="仿宋" w:eastAsia="仿宋" w:hAnsi="仿宋"/>
                <w:sz w:val="32"/>
                <w:szCs w:val="32"/>
              </w:rPr>
            </w:pP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8D4AA6" w:rsidRPr="00286D83" w:rsidRDefault="008D4AA6" w:rsidP="008D4AA6">
            <w:pPr>
              <w:spacing w:line="520" w:lineRule="exact"/>
              <w:rPr>
                <w:rFonts w:ascii="仿宋" w:eastAsia="仿宋" w:hAnsi="仿宋"/>
                <w:sz w:val="32"/>
                <w:szCs w:val="32"/>
              </w:rPr>
            </w:pPr>
          </w:p>
        </w:tc>
      </w:tr>
    </w:tbl>
    <w:p w:rsidR="008D4AA6" w:rsidRDefault="008D4AA6" w:rsidP="008D4AA6">
      <w:pPr>
        <w:spacing w:line="520" w:lineRule="exact"/>
        <w:rPr>
          <w:rFonts w:ascii="仿宋" w:eastAsia="仿宋" w:hAnsi="仿宋"/>
          <w:sz w:val="28"/>
          <w:szCs w:val="28"/>
        </w:rPr>
      </w:pPr>
    </w:p>
    <w:p w:rsidR="00D8223B" w:rsidRDefault="00D8223B" w:rsidP="008D4AA6">
      <w:pPr>
        <w:spacing w:line="520" w:lineRule="exact"/>
        <w:rPr>
          <w:rFonts w:ascii="仿宋" w:eastAsia="仿宋" w:hAnsi="仿宋"/>
          <w:sz w:val="28"/>
          <w:szCs w:val="28"/>
        </w:rPr>
      </w:pPr>
    </w:p>
    <w:p w:rsidR="008D4AA6" w:rsidRDefault="008D4AA6" w:rsidP="008D4AA6">
      <w:pPr>
        <w:spacing w:line="520" w:lineRule="exact"/>
        <w:rPr>
          <w:rFonts w:ascii="仿宋" w:eastAsia="仿宋" w:hAnsi="仿宋"/>
          <w:sz w:val="28"/>
          <w:szCs w:val="28"/>
        </w:rPr>
      </w:pPr>
      <w:r>
        <w:rPr>
          <w:rFonts w:ascii="仿宋" w:eastAsia="仿宋" w:hAnsi="仿宋" w:hint="eastAsia"/>
          <w:sz w:val="28"/>
          <w:szCs w:val="28"/>
        </w:rPr>
        <w:lastRenderedPageBreak/>
        <w:t>附件 8</w:t>
      </w:r>
      <w:r>
        <w:rPr>
          <w:rFonts w:ascii="仿宋" w:eastAsia="仿宋" w:hAnsi="仿宋"/>
          <w:sz w:val="28"/>
          <w:szCs w:val="28"/>
        </w:rPr>
        <w:t xml:space="preserve"> </w:t>
      </w:r>
      <w:r>
        <w:rPr>
          <w:rFonts w:ascii="仿宋" w:eastAsia="仿宋" w:hAnsi="仿宋" w:hint="eastAsia"/>
          <w:sz w:val="28"/>
          <w:szCs w:val="28"/>
        </w:rPr>
        <w:t>技术</w:t>
      </w:r>
      <w:r w:rsidR="006575BC">
        <w:rPr>
          <w:rFonts w:ascii="仿宋" w:eastAsia="仿宋" w:hAnsi="仿宋" w:hint="eastAsia"/>
          <w:sz w:val="28"/>
          <w:szCs w:val="28"/>
        </w:rPr>
        <w:t>要求</w:t>
      </w:r>
    </w:p>
    <w:p w:rsidR="00AE0636" w:rsidRDefault="00AE0636" w:rsidP="00AE0636">
      <w:pPr>
        <w:spacing w:line="360" w:lineRule="auto"/>
        <w:jc w:val="center"/>
        <w:rPr>
          <w:rFonts w:ascii="宋体" w:hAnsi="宋体"/>
          <w:b/>
          <w:sz w:val="44"/>
          <w:szCs w:val="44"/>
        </w:rPr>
      </w:pPr>
      <w:r>
        <w:rPr>
          <w:rFonts w:ascii="宋体" w:hAnsi="宋体" w:hint="eastAsia"/>
          <w:b/>
          <w:sz w:val="44"/>
          <w:szCs w:val="44"/>
        </w:rPr>
        <w:t>洛阳万基炭素有限公司阳极组装</w:t>
      </w:r>
    </w:p>
    <w:p w:rsidR="00AE0636" w:rsidRDefault="00AE0636" w:rsidP="00AE0636">
      <w:pPr>
        <w:spacing w:line="360" w:lineRule="auto"/>
        <w:jc w:val="center"/>
        <w:rPr>
          <w:rFonts w:ascii="宋体" w:hAnsi="宋体"/>
          <w:b/>
          <w:sz w:val="44"/>
          <w:szCs w:val="44"/>
        </w:rPr>
      </w:pPr>
      <w:r>
        <w:rPr>
          <w:rFonts w:ascii="宋体" w:hAnsi="宋体" w:hint="eastAsia"/>
          <w:b/>
          <w:sz w:val="44"/>
          <w:szCs w:val="44"/>
        </w:rPr>
        <w:t>及残极生产线治理改造</w:t>
      </w:r>
    </w:p>
    <w:p w:rsidR="00AE0636" w:rsidRDefault="00AE0636" w:rsidP="00AE0636">
      <w:pPr>
        <w:spacing w:line="360" w:lineRule="auto"/>
        <w:jc w:val="center"/>
        <w:rPr>
          <w:rFonts w:ascii="宋体" w:hAnsi="宋体"/>
          <w:bCs/>
          <w:sz w:val="44"/>
          <w:szCs w:val="44"/>
        </w:rPr>
      </w:pPr>
    </w:p>
    <w:p w:rsidR="00AE0636" w:rsidRDefault="00AE0636" w:rsidP="00AE0636">
      <w:pPr>
        <w:spacing w:line="360" w:lineRule="auto"/>
        <w:jc w:val="center"/>
        <w:rPr>
          <w:rFonts w:ascii="宋体" w:hAnsi="宋体"/>
          <w:bCs/>
          <w:sz w:val="44"/>
          <w:szCs w:val="44"/>
        </w:rPr>
      </w:pPr>
      <w:r>
        <w:rPr>
          <w:rFonts w:ascii="宋体" w:hAnsi="宋体" w:hint="eastAsia"/>
          <w:bCs/>
          <w:sz w:val="44"/>
          <w:szCs w:val="44"/>
        </w:rPr>
        <w:t>中频炉</w:t>
      </w:r>
      <w:r>
        <w:rPr>
          <w:rFonts w:ascii="宋体" w:hAnsi="宋体" w:hint="eastAsia"/>
          <w:bCs/>
          <w:spacing w:val="20"/>
          <w:sz w:val="44"/>
          <w:szCs w:val="44"/>
        </w:rPr>
        <w:t>招标技术条件</w:t>
      </w:r>
    </w:p>
    <w:p w:rsidR="00AE0636" w:rsidRDefault="00AE0636" w:rsidP="00AE0636">
      <w:pPr>
        <w:spacing w:beforeLines="50" w:before="156" w:afterLines="50" w:after="156" w:line="360" w:lineRule="auto"/>
        <w:rPr>
          <w:rFonts w:ascii="宋体" w:hAnsi="宋体"/>
          <w:b/>
          <w:bCs/>
          <w:sz w:val="32"/>
          <w:szCs w:val="32"/>
        </w:rPr>
      </w:pPr>
    </w:p>
    <w:p w:rsidR="00AE0636" w:rsidRDefault="00AE0636" w:rsidP="00AE0636">
      <w:pPr>
        <w:spacing w:beforeLines="50" w:before="156" w:afterLines="50" w:after="156" w:line="360" w:lineRule="auto"/>
        <w:rPr>
          <w:rFonts w:ascii="宋体" w:hAnsi="宋体"/>
          <w:b/>
          <w:bCs/>
          <w:sz w:val="32"/>
          <w:szCs w:val="32"/>
        </w:rPr>
      </w:pPr>
    </w:p>
    <w:p w:rsidR="00AE0636" w:rsidRDefault="00AE0636" w:rsidP="00AE0636">
      <w:pPr>
        <w:spacing w:beforeLines="50" w:before="156" w:afterLines="50" w:after="156" w:line="360" w:lineRule="auto"/>
        <w:rPr>
          <w:rFonts w:ascii="宋体" w:hAnsi="宋体"/>
          <w:b/>
          <w:bCs/>
          <w:sz w:val="32"/>
          <w:szCs w:val="32"/>
        </w:rPr>
      </w:pPr>
    </w:p>
    <w:p w:rsidR="00AE0636" w:rsidRDefault="00AE0636" w:rsidP="00AE0636">
      <w:pPr>
        <w:spacing w:beforeLines="50" w:before="156" w:afterLines="50" w:after="156" w:line="360" w:lineRule="auto"/>
        <w:rPr>
          <w:rFonts w:ascii="宋体" w:hAnsi="宋体"/>
          <w:b/>
          <w:bCs/>
          <w:sz w:val="28"/>
          <w:szCs w:val="28"/>
        </w:rPr>
      </w:pPr>
    </w:p>
    <w:p w:rsidR="00AE0636" w:rsidRDefault="00AE0636" w:rsidP="00AE0636">
      <w:pPr>
        <w:spacing w:beforeLines="50" w:before="156" w:afterLines="50" w:after="156" w:line="360" w:lineRule="auto"/>
        <w:rPr>
          <w:rFonts w:ascii="宋体" w:hAnsi="宋体"/>
          <w:b/>
          <w:bCs/>
          <w:sz w:val="32"/>
          <w:szCs w:val="32"/>
        </w:rPr>
      </w:pPr>
    </w:p>
    <w:p w:rsidR="00AE0636" w:rsidRDefault="00AE0636" w:rsidP="00AE0636">
      <w:pPr>
        <w:spacing w:beforeLines="50" w:before="156" w:afterLines="50" w:after="156" w:line="360" w:lineRule="auto"/>
        <w:ind w:firstLineChars="750" w:firstLine="2409"/>
        <w:rPr>
          <w:rFonts w:ascii="宋体" w:hAnsi="宋体"/>
          <w:b/>
          <w:bCs/>
          <w:sz w:val="32"/>
          <w:szCs w:val="32"/>
        </w:rPr>
      </w:pPr>
      <w:r>
        <w:rPr>
          <w:rFonts w:ascii="宋体" w:hAnsi="宋体" w:hint="eastAsia"/>
          <w:b/>
          <w:bCs/>
          <w:sz w:val="32"/>
          <w:szCs w:val="32"/>
        </w:rPr>
        <w:t>日期：20</w:t>
      </w:r>
      <w:r>
        <w:rPr>
          <w:rFonts w:ascii="宋体" w:hAnsi="宋体"/>
          <w:b/>
          <w:bCs/>
          <w:sz w:val="32"/>
          <w:szCs w:val="32"/>
        </w:rPr>
        <w:t>2</w:t>
      </w:r>
      <w:r>
        <w:rPr>
          <w:rFonts w:ascii="宋体" w:hAnsi="宋体" w:hint="eastAsia"/>
          <w:b/>
          <w:bCs/>
          <w:sz w:val="32"/>
          <w:szCs w:val="32"/>
        </w:rPr>
        <w:t>1年3月29日</w:t>
      </w:r>
    </w:p>
    <w:p w:rsidR="00AE0636" w:rsidRDefault="00AE0636" w:rsidP="00AE0636">
      <w:pPr>
        <w:spacing w:beforeLines="50" w:before="156" w:afterLines="50" w:after="156" w:line="360" w:lineRule="auto"/>
        <w:rPr>
          <w:rFonts w:ascii="宋体" w:hAnsi="宋体"/>
          <w:b/>
          <w:bCs/>
          <w:sz w:val="32"/>
          <w:szCs w:val="32"/>
        </w:rPr>
        <w:sectPr w:rsidR="00AE0636" w:rsidSect="00AE0636">
          <w:headerReference w:type="default" r:id="rId9"/>
          <w:footerReference w:type="default" r:id="rId10"/>
          <w:footerReference w:type="first" r:id="rId11"/>
          <w:pgSz w:w="11907" w:h="16840"/>
          <w:pgMar w:top="1247" w:right="1134" w:bottom="1247" w:left="1418" w:header="851" w:footer="851" w:gutter="0"/>
          <w:cols w:space="720"/>
          <w:docGrid w:type="linesAndChars" w:linePitch="312"/>
        </w:sectPr>
      </w:pPr>
    </w:p>
    <w:p w:rsidR="00AE0636" w:rsidRDefault="00AE0636" w:rsidP="00AE0636">
      <w:pPr>
        <w:spacing w:line="360" w:lineRule="auto"/>
        <w:rPr>
          <w:rFonts w:ascii="宋体" w:hAnsi="宋体"/>
          <w:b/>
          <w:sz w:val="28"/>
          <w:szCs w:val="28"/>
        </w:rPr>
      </w:pPr>
      <w:bookmarkStart w:id="1" w:name="_Toc166886976"/>
      <w:bookmarkStart w:id="2" w:name="_Toc132562721"/>
      <w:r>
        <w:rPr>
          <w:rFonts w:ascii="宋体" w:hAnsi="宋体" w:hint="eastAsia"/>
          <w:b/>
          <w:sz w:val="28"/>
          <w:szCs w:val="28"/>
        </w:rPr>
        <w:lastRenderedPageBreak/>
        <w:t>一、总则</w:t>
      </w:r>
    </w:p>
    <w:p w:rsidR="00AE0636" w:rsidRDefault="00AE0636" w:rsidP="00AE0636">
      <w:pPr>
        <w:spacing w:line="360" w:lineRule="auto"/>
        <w:rPr>
          <w:rFonts w:ascii="宋体" w:hAnsi="宋体"/>
          <w:bCs/>
          <w:sz w:val="28"/>
          <w:szCs w:val="28"/>
        </w:rPr>
      </w:pPr>
      <w:r>
        <w:rPr>
          <w:rFonts w:ascii="宋体" w:hAnsi="宋体" w:hint="eastAsia"/>
          <w:b/>
          <w:sz w:val="28"/>
          <w:szCs w:val="28"/>
        </w:rPr>
        <w:t>1</w:t>
      </w:r>
      <w:r>
        <w:rPr>
          <w:rFonts w:ascii="宋体" w:hAnsi="宋体" w:hint="eastAsia"/>
          <w:bCs/>
          <w:sz w:val="28"/>
          <w:szCs w:val="28"/>
        </w:rPr>
        <w:t xml:space="preserve">本技术要求是专门为 </w:t>
      </w:r>
      <w:r>
        <w:rPr>
          <w:rFonts w:ascii="宋体" w:hAnsi="宋体" w:hint="eastAsia"/>
          <w:b/>
          <w:bCs/>
          <w:sz w:val="28"/>
          <w:szCs w:val="28"/>
        </w:rPr>
        <w:t>洛阳万基炭素有限公司阳极组装及残极生产线治理改造</w:t>
      </w:r>
      <w:r>
        <w:rPr>
          <w:rFonts w:ascii="宋体" w:hAnsi="宋体" w:hint="eastAsia"/>
          <w:bCs/>
          <w:sz w:val="28"/>
          <w:szCs w:val="28"/>
        </w:rPr>
        <w:t xml:space="preserve"> 中频炉设计、编制。</w:t>
      </w:r>
    </w:p>
    <w:p w:rsidR="00AE0636" w:rsidRDefault="00AE0636" w:rsidP="00AE0636">
      <w:pPr>
        <w:spacing w:line="360" w:lineRule="auto"/>
        <w:rPr>
          <w:rFonts w:ascii="宋体" w:hAnsi="宋体"/>
          <w:bCs/>
          <w:sz w:val="28"/>
          <w:szCs w:val="28"/>
        </w:rPr>
      </w:pPr>
      <w:r>
        <w:rPr>
          <w:rFonts w:ascii="宋体" w:hAnsi="宋体" w:hint="eastAsia"/>
          <w:b/>
          <w:sz w:val="28"/>
          <w:szCs w:val="28"/>
        </w:rPr>
        <w:t>2</w:t>
      </w:r>
      <w:r>
        <w:rPr>
          <w:rFonts w:ascii="宋体" w:hAnsi="宋体" w:hint="eastAsia"/>
          <w:bCs/>
          <w:sz w:val="28"/>
          <w:szCs w:val="28"/>
        </w:rPr>
        <w:t>本技术要求是最低限度的技术要求，并未对一切技术细节做出规定，也未充分引述有关标准和规范的条文。投标方产品需保证符合本技术要求中各项条件，</w:t>
      </w:r>
      <w:r>
        <w:rPr>
          <w:rFonts w:ascii="宋体" w:hAnsi="宋体"/>
          <w:bCs/>
          <w:sz w:val="28"/>
          <w:szCs w:val="28"/>
        </w:rPr>
        <w:t>并</w:t>
      </w:r>
      <w:r>
        <w:rPr>
          <w:rFonts w:ascii="宋体" w:hAnsi="宋体" w:hint="eastAsia"/>
          <w:bCs/>
          <w:sz w:val="28"/>
          <w:szCs w:val="28"/>
        </w:rPr>
        <w:t>能满足招标方的实际使用要求。该项目未</w:t>
      </w:r>
      <w:r>
        <w:rPr>
          <w:rFonts w:ascii="宋体" w:hAnsi="宋体"/>
          <w:bCs/>
          <w:sz w:val="28"/>
          <w:szCs w:val="28"/>
        </w:rPr>
        <w:t>说明的</w:t>
      </w:r>
      <w:r>
        <w:rPr>
          <w:rFonts w:ascii="宋体" w:hAnsi="宋体" w:hint="eastAsia"/>
          <w:bCs/>
          <w:sz w:val="28"/>
          <w:szCs w:val="28"/>
        </w:rPr>
        <w:t>设计参数和</w:t>
      </w:r>
      <w:r>
        <w:rPr>
          <w:rFonts w:ascii="宋体" w:hAnsi="宋体"/>
          <w:bCs/>
          <w:sz w:val="28"/>
          <w:szCs w:val="28"/>
        </w:rPr>
        <w:t>标准</w:t>
      </w:r>
      <w:r>
        <w:rPr>
          <w:rFonts w:ascii="宋体" w:hAnsi="宋体" w:hint="eastAsia"/>
          <w:bCs/>
          <w:sz w:val="28"/>
          <w:szCs w:val="28"/>
        </w:rPr>
        <w:t>按照最新的</w:t>
      </w:r>
      <w:r>
        <w:rPr>
          <w:rFonts w:ascii="宋体" w:hAnsi="宋体"/>
          <w:bCs/>
          <w:sz w:val="28"/>
          <w:szCs w:val="28"/>
        </w:rPr>
        <w:t>有关</w:t>
      </w:r>
      <w:r>
        <w:rPr>
          <w:rFonts w:ascii="宋体" w:hAnsi="宋体" w:hint="eastAsia"/>
          <w:bCs/>
          <w:sz w:val="28"/>
          <w:szCs w:val="28"/>
        </w:rPr>
        <w:t>国家或行业标准执行。</w:t>
      </w:r>
    </w:p>
    <w:p w:rsidR="00AE0636" w:rsidRDefault="00AE0636" w:rsidP="00AE0636">
      <w:pPr>
        <w:spacing w:line="360" w:lineRule="auto"/>
        <w:rPr>
          <w:rFonts w:ascii="宋体" w:hAnsi="宋体"/>
          <w:bCs/>
          <w:sz w:val="28"/>
          <w:szCs w:val="28"/>
        </w:rPr>
      </w:pPr>
      <w:r>
        <w:rPr>
          <w:rFonts w:ascii="宋体" w:hAnsi="宋体" w:hint="eastAsia"/>
          <w:b/>
          <w:sz w:val="28"/>
          <w:szCs w:val="28"/>
        </w:rPr>
        <w:t>3</w:t>
      </w:r>
      <w:r>
        <w:rPr>
          <w:rFonts w:ascii="宋体" w:hAnsi="宋体" w:hint="eastAsia"/>
          <w:bCs/>
          <w:sz w:val="28"/>
          <w:szCs w:val="28"/>
        </w:rPr>
        <w:t>本技术要求所用的标准如与招标方所执行的标准不一致时，按较高较</w:t>
      </w:r>
      <w:r>
        <w:rPr>
          <w:rFonts w:ascii="宋体" w:hAnsi="宋体"/>
          <w:bCs/>
          <w:sz w:val="28"/>
          <w:szCs w:val="28"/>
        </w:rPr>
        <w:t>新的</w:t>
      </w:r>
      <w:r>
        <w:rPr>
          <w:rFonts w:ascii="宋体" w:hAnsi="宋体" w:hint="eastAsia"/>
          <w:bCs/>
          <w:sz w:val="28"/>
          <w:szCs w:val="28"/>
        </w:rPr>
        <w:t>技术标准执行。</w:t>
      </w:r>
    </w:p>
    <w:p w:rsidR="00AE0636" w:rsidRDefault="00AE0636" w:rsidP="00AE0636">
      <w:pPr>
        <w:spacing w:line="360" w:lineRule="auto"/>
        <w:rPr>
          <w:rFonts w:ascii="宋体" w:hAnsi="宋体"/>
          <w:b/>
          <w:sz w:val="28"/>
          <w:szCs w:val="28"/>
        </w:rPr>
      </w:pPr>
      <w:r>
        <w:rPr>
          <w:rFonts w:ascii="宋体" w:hAnsi="宋体" w:hint="eastAsia"/>
          <w:b/>
          <w:sz w:val="28"/>
          <w:szCs w:val="28"/>
        </w:rPr>
        <w:t>二、工程概况</w:t>
      </w:r>
    </w:p>
    <w:p w:rsidR="00AE0636" w:rsidRDefault="00AE0636" w:rsidP="00AE0636">
      <w:pPr>
        <w:spacing w:line="360" w:lineRule="auto"/>
        <w:rPr>
          <w:rFonts w:ascii="宋体" w:hAnsi="宋体"/>
          <w:b/>
          <w:bCs/>
          <w:sz w:val="28"/>
          <w:szCs w:val="28"/>
        </w:rPr>
      </w:pPr>
      <w:r>
        <w:rPr>
          <w:rFonts w:ascii="宋体" w:hAnsi="宋体" w:hint="eastAsia"/>
          <w:bCs/>
          <w:sz w:val="28"/>
          <w:szCs w:val="28"/>
        </w:rPr>
        <w:t>1、工程名称：</w:t>
      </w:r>
      <w:r>
        <w:rPr>
          <w:rFonts w:ascii="宋体" w:hAnsi="宋体" w:hint="eastAsia"/>
          <w:b/>
          <w:bCs/>
          <w:sz w:val="28"/>
          <w:szCs w:val="28"/>
        </w:rPr>
        <w:t>洛阳万基炭素有限公司阳极组装及残极生产线治理改造</w:t>
      </w:r>
    </w:p>
    <w:p w:rsidR="00AE0636" w:rsidRDefault="00AE0636" w:rsidP="00AE0636">
      <w:pPr>
        <w:spacing w:line="360" w:lineRule="auto"/>
        <w:rPr>
          <w:rFonts w:ascii="宋体" w:hAnsi="宋体"/>
          <w:bCs/>
          <w:sz w:val="28"/>
          <w:szCs w:val="28"/>
        </w:rPr>
      </w:pPr>
      <w:r>
        <w:rPr>
          <w:rFonts w:ascii="宋体" w:hAnsi="宋体" w:hint="eastAsia"/>
          <w:bCs/>
          <w:sz w:val="28"/>
          <w:szCs w:val="28"/>
        </w:rPr>
        <w:t>2、设备状况</w:t>
      </w:r>
    </w:p>
    <w:p w:rsidR="00AE0636" w:rsidRDefault="00AE0636" w:rsidP="00AE0636">
      <w:pPr>
        <w:ind w:firstLineChars="200" w:firstLine="560"/>
        <w:rPr>
          <w:rFonts w:ascii="宋体" w:hAnsi="宋体" w:cs="宋体"/>
          <w:sz w:val="28"/>
          <w:szCs w:val="28"/>
        </w:rPr>
      </w:pPr>
      <w:bookmarkStart w:id="3" w:name="_Toc166886977"/>
      <w:bookmarkEnd w:id="1"/>
      <w:r>
        <w:rPr>
          <w:rFonts w:ascii="宋体" w:hAnsi="宋体" w:cs="宋体" w:hint="eastAsia"/>
          <w:sz w:val="28"/>
          <w:szCs w:val="28"/>
        </w:rPr>
        <w:t>阳极组装车间建成时间较早，建成后一直使用工频炉进行磷铁的熔化工作，并且使用至今；工频炉功率较低(1000kVA变压器)、熔化效率低、配置复杂，并且电器占地大，检修维护不便。</w:t>
      </w:r>
      <w:r>
        <w:rPr>
          <w:rFonts w:ascii="宋体" w:hAnsi="宋体" w:hint="eastAsia"/>
          <w:bCs/>
          <w:sz w:val="28"/>
          <w:szCs w:val="28"/>
        </w:rPr>
        <w:t>需改造为技术先进、节能高效、运行安全的中频炉。</w:t>
      </w:r>
    </w:p>
    <w:p w:rsidR="00AE0636" w:rsidRDefault="00AE0636" w:rsidP="00AE0636">
      <w:pPr>
        <w:spacing w:line="360" w:lineRule="auto"/>
        <w:rPr>
          <w:rFonts w:ascii="宋体" w:hAnsi="宋体"/>
          <w:bCs/>
          <w:sz w:val="28"/>
          <w:szCs w:val="28"/>
        </w:rPr>
      </w:pPr>
      <w:r>
        <w:rPr>
          <w:rFonts w:ascii="宋体" w:hAnsi="宋体" w:hint="eastAsia"/>
          <w:bCs/>
          <w:sz w:val="28"/>
          <w:szCs w:val="28"/>
        </w:rPr>
        <w:t>3、工程范围：</w:t>
      </w:r>
    </w:p>
    <w:p w:rsidR="00AE0636" w:rsidRDefault="00AE0636" w:rsidP="00AE0636">
      <w:pPr>
        <w:ind w:firstLineChars="200" w:firstLine="560"/>
        <w:rPr>
          <w:rFonts w:ascii="宋体" w:hAnsi="宋体" w:cs="宋体"/>
          <w:sz w:val="28"/>
          <w:szCs w:val="28"/>
        </w:rPr>
      </w:pPr>
      <w:r>
        <w:rPr>
          <w:rFonts w:ascii="宋体" w:hAnsi="宋体" w:cs="宋体" w:hint="eastAsia"/>
          <w:sz w:val="28"/>
          <w:szCs w:val="28"/>
        </w:rPr>
        <w:t>所有新购设备由供货厂家负责</w:t>
      </w:r>
      <w:r>
        <w:rPr>
          <w:rFonts w:ascii="宋体" w:hAnsi="宋体" w:cs="宋体" w:hint="eastAsia"/>
          <w:b/>
          <w:sz w:val="28"/>
          <w:szCs w:val="28"/>
        </w:rPr>
        <w:t>安装</w:t>
      </w:r>
      <w:r>
        <w:rPr>
          <w:rFonts w:ascii="宋体" w:hAnsi="宋体" w:cs="宋体" w:hint="eastAsia"/>
          <w:sz w:val="28"/>
          <w:szCs w:val="28"/>
        </w:rPr>
        <w:t>、调试（土建除外），此次改造供方按两电三炉配置设计，本次投标只进行一电两炉（3t））熔炼系统设备提供，以及高压开关柜及以下设备的供货安装调试，招标方提供外循环水冷却塔及外循环泵；循环泵出口到新安装的板换之间管阀由投标方提供并施工（招标方提供管线走向及要求），投标方负责除尘器本体外所有收尘设备的制作安装调试，供方提供设备基础资料，由甲方负责施工，为保证项目实施的完整性，不局限于以下规定内容。</w:t>
      </w:r>
    </w:p>
    <w:p w:rsidR="00AE0636" w:rsidRDefault="00AE0636" w:rsidP="00AE0636">
      <w:pPr>
        <w:spacing w:line="360" w:lineRule="auto"/>
        <w:rPr>
          <w:rFonts w:ascii="宋体" w:hAnsi="宋体"/>
          <w:bCs/>
          <w:sz w:val="28"/>
          <w:szCs w:val="28"/>
        </w:rPr>
      </w:pPr>
      <w:r>
        <w:rPr>
          <w:rFonts w:ascii="宋体" w:hAnsi="宋体" w:hint="eastAsia"/>
          <w:bCs/>
          <w:sz w:val="28"/>
          <w:szCs w:val="28"/>
        </w:rPr>
        <w:t>（1）本项目施工范围包括1套中频炉电源，2台炉体，以及配套供电系统和循环水冷系统，</w:t>
      </w:r>
    </w:p>
    <w:p w:rsidR="00AE0636" w:rsidRDefault="00AE0636" w:rsidP="00AE0636">
      <w:pPr>
        <w:spacing w:line="360" w:lineRule="auto"/>
        <w:rPr>
          <w:rFonts w:ascii="宋体" w:hAnsi="宋体"/>
          <w:bCs/>
          <w:sz w:val="28"/>
          <w:szCs w:val="28"/>
        </w:rPr>
      </w:pPr>
      <w:r>
        <w:rPr>
          <w:rFonts w:ascii="宋体" w:hAnsi="宋体" w:hint="eastAsia"/>
          <w:bCs/>
          <w:sz w:val="28"/>
          <w:szCs w:val="28"/>
        </w:rPr>
        <w:t>（2）高压： 1台变压器，1台高压开关柜。</w:t>
      </w:r>
    </w:p>
    <w:p w:rsidR="00AE0636" w:rsidRDefault="00AE0636" w:rsidP="00AE0636">
      <w:pPr>
        <w:spacing w:line="360" w:lineRule="auto"/>
        <w:rPr>
          <w:rFonts w:ascii="宋体" w:hAnsi="宋体"/>
          <w:bCs/>
          <w:sz w:val="28"/>
          <w:szCs w:val="28"/>
        </w:rPr>
      </w:pPr>
      <w:r>
        <w:rPr>
          <w:rFonts w:ascii="宋体" w:hAnsi="宋体" w:hint="eastAsia"/>
          <w:bCs/>
          <w:sz w:val="28"/>
          <w:szCs w:val="28"/>
        </w:rPr>
        <w:t>（3）低压：新增的2 套中频炉自带1 套低压电控柜，电源引自原低压配电室，为中频炉成套低压电控柜配电。</w:t>
      </w:r>
    </w:p>
    <w:p w:rsidR="00AE0636" w:rsidRDefault="00AE0636" w:rsidP="00AE0636">
      <w:pPr>
        <w:spacing w:line="360" w:lineRule="auto"/>
        <w:rPr>
          <w:rFonts w:ascii="宋体" w:hAnsi="宋体"/>
          <w:bCs/>
          <w:sz w:val="28"/>
          <w:szCs w:val="28"/>
        </w:rPr>
      </w:pPr>
      <w:r>
        <w:rPr>
          <w:rFonts w:ascii="宋体" w:hAnsi="宋体" w:hint="eastAsia"/>
          <w:bCs/>
          <w:sz w:val="28"/>
          <w:szCs w:val="28"/>
        </w:rPr>
        <w:lastRenderedPageBreak/>
        <w:t>（4）电源内循环水冷却系统（1套）、炉体外循环水冷却系统（2套</w:t>
      </w:r>
      <w:r>
        <w:rPr>
          <w:rFonts w:ascii="宋体" w:hAnsi="宋体" w:hint="eastAsia"/>
          <w:sz w:val="28"/>
          <w:szCs w:val="28"/>
        </w:rPr>
        <w:t>）和外循环水分配系统，招标方提供冷却水泵房接口，电源内循环水冷却系统（1套）、炉体外循环水冷却系统（2套）及以上未提及的中频炉供货范围内需要水冷各部分之间的管路和连接管件、支撑管件均由投标方提供并安装，</w:t>
      </w:r>
      <w:r>
        <w:rPr>
          <w:rFonts w:ascii="宋体" w:hAnsi="宋体" w:hint="eastAsia"/>
          <w:color w:val="FF0000"/>
          <w:sz w:val="28"/>
          <w:szCs w:val="28"/>
        </w:rPr>
        <w:t>（另需设置管阀与备用一电一炉水冷系统对接）。</w:t>
      </w:r>
    </w:p>
    <w:p w:rsidR="00AE0636" w:rsidRDefault="00AE0636" w:rsidP="00AE0636">
      <w:pPr>
        <w:spacing w:line="360" w:lineRule="auto"/>
        <w:rPr>
          <w:rFonts w:ascii="宋体" w:hAnsi="宋体"/>
          <w:bCs/>
          <w:sz w:val="28"/>
          <w:szCs w:val="28"/>
        </w:rPr>
      </w:pPr>
      <w:r>
        <w:rPr>
          <w:rFonts w:ascii="宋体" w:hAnsi="宋体" w:hint="eastAsia"/>
          <w:bCs/>
          <w:sz w:val="28"/>
          <w:szCs w:val="28"/>
        </w:rPr>
        <w:t>（5）投标方提供所有设备的承重、配置及土建基础图，土建部分由招标方负责施工。</w:t>
      </w:r>
    </w:p>
    <w:p w:rsidR="00AE0636" w:rsidRDefault="00AE0636" w:rsidP="00AE0636">
      <w:pPr>
        <w:spacing w:line="360" w:lineRule="auto"/>
        <w:rPr>
          <w:rFonts w:ascii="宋体" w:hAnsi="宋体"/>
          <w:b/>
          <w:sz w:val="28"/>
          <w:szCs w:val="28"/>
        </w:rPr>
      </w:pPr>
      <w:r>
        <w:rPr>
          <w:rFonts w:ascii="宋体" w:hAnsi="宋体" w:hint="eastAsia"/>
          <w:b/>
          <w:sz w:val="28"/>
          <w:szCs w:val="28"/>
        </w:rPr>
        <w:t>三、设备通用条件</w:t>
      </w:r>
    </w:p>
    <w:p w:rsidR="00AE0636" w:rsidRDefault="00AE0636" w:rsidP="00AE0636">
      <w:pPr>
        <w:spacing w:line="360" w:lineRule="auto"/>
        <w:rPr>
          <w:rFonts w:ascii="宋体" w:hAnsi="宋体"/>
          <w:b/>
          <w:sz w:val="28"/>
          <w:szCs w:val="28"/>
        </w:rPr>
      </w:pPr>
      <w:bookmarkStart w:id="4" w:name="_Toc132562716"/>
      <w:r>
        <w:rPr>
          <w:rFonts w:ascii="宋体" w:hAnsi="宋体" w:hint="eastAsia"/>
          <w:b/>
          <w:sz w:val="28"/>
          <w:szCs w:val="28"/>
        </w:rPr>
        <w:t>3.1、</w:t>
      </w:r>
      <w:r>
        <w:rPr>
          <w:rFonts w:ascii="宋体" w:hAnsi="宋体"/>
          <w:b/>
          <w:sz w:val="28"/>
          <w:szCs w:val="28"/>
        </w:rPr>
        <w:t>自然</w:t>
      </w:r>
      <w:bookmarkEnd w:id="4"/>
      <w:r>
        <w:rPr>
          <w:rFonts w:ascii="宋体" w:hAnsi="宋体" w:hint="eastAsia"/>
          <w:b/>
          <w:sz w:val="28"/>
          <w:szCs w:val="28"/>
        </w:rPr>
        <w:t>条件</w:t>
      </w:r>
    </w:p>
    <w:p w:rsidR="00AE0636" w:rsidRDefault="00AE0636" w:rsidP="00AE0636">
      <w:pPr>
        <w:spacing w:line="360" w:lineRule="auto"/>
        <w:rPr>
          <w:rFonts w:ascii="宋体" w:hAnsi="宋体"/>
          <w:bCs/>
          <w:sz w:val="28"/>
          <w:szCs w:val="28"/>
        </w:rPr>
      </w:pPr>
      <w:r>
        <w:rPr>
          <w:rFonts w:ascii="宋体" w:hAnsi="宋体" w:hint="eastAsia"/>
          <w:bCs/>
          <w:sz w:val="28"/>
          <w:szCs w:val="28"/>
        </w:rPr>
        <w:t>海拔标高：</w:t>
      </w:r>
      <w:r>
        <w:rPr>
          <w:rFonts w:ascii="宋体" w:hAnsi="宋体"/>
          <w:bCs/>
          <w:sz w:val="28"/>
          <w:szCs w:val="28"/>
        </w:rPr>
        <w:t xml:space="preserve"> </w:t>
      </w:r>
      <w:r>
        <w:rPr>
          <w:rFonts w:ascii="宋体" w:hAnsi="宋体" w:hint="eastAsia"/>
          <w:bCs/>
          <w:sz w:val="28"/>
          <w:szCs w:val="28"/>
        </w:rPr>
        <w:t>295-307m</w:t>
      </w:r>
    </w:p>
    <w:p w:rsidR="00AE0636" w:rsidRDefault="00AE0636" w:rsidP="00AE0636">
      <w:pPr>
        <w:spacing w:line="360" w:lineRule="auto"/>
        <w:rPr>
          <w:rFonts w:ascii="宋体" w:hAnsi="宋体"/>
          <w:bCs/>
          <w:sz w:val="28"/>
          <w:szCs w:val="28"/>
        </w:rPr>
      </w:pPr>
      <w:r>
        <w:rPr>
          <w:rFonts w:ascii="宋体" w:hAnsi="宋体" w:hint="eastAsia"/>
          <w:bCs/>
          <w:sz w:val="28"/>
          <w:szCs w:val="28"/>
        </w:rPr>
        <w:t xml:space="preserve">年平均气压：       98.7 </w:t>
      </w:r>
      <w:r>
        <w:rPr>
          <w:rFonts w:ascii="宋体" w:hAnsi="宋体"/>
          <w:bCs/>
          <w:sz w:val="28"/>
          <w:szCs w:val="28"/>
        </w:rPr>
        <w:t xml:space="preserve">  </w:t>
      </w:r>
      <w:r>
        <w:rPr>
          <w:rFonts w:ascii="宋体" w:hAnsi="宋体" w:hint="eastAsia"/>
          <w:bCs/>
          <w:sz w:val="28"/>
          <w:szCs w:val="28"/>
        </w:rPr>
        <w:t xml:space="preserve"> </w:t>
      </w:r>
      <w:proofErr w:type="spellStart"/>
      <w:r>
        <w:rPr>
          <w:rFonts w:ascii="宋体" w:hAnsi="宋体" w:hint="eastAsia"/>
          <w:bCs/>
          <w:sz w:val="28"/>
          <w:szCs w:val="28"/>
        </w:rPr>
        <w:t>kPa</w:t>
      </w:r>
      <w:proofErr w:type="spellEnd"/>
    </w:p>
    <w:p w:rsidR="00AE0636" w:rsidRDefault="00AE0636" w:rsidP="00AE0636">
      <w:pPr>
        <w:spacing w:line="360" w:lineRule="auto"/>
        <w:rPr>
          <w:rFonts w:ascii="宋体" w:hAnsi="宋体"/>
          <w:bCs/>
          <w:sz w:val="28"/>
          <w:szCs w:val="28"/>
        </w:rPr>
      </w:pPr>
      <w:r>
        <w:rPr>
          <w:rFonts w:ascii="宋体" w:hAnsi="宋体" w:hint="eastAsia"/>
          <w:bCs/>
          <w:sz w:val="28"/>
          <w:szCs w:val="28"/>
        </w:rPr>
        <w:t>年平均气温：      5-40    ℃</w:t>
      </w:r>
    </w:p>
    <w:p w:rsidR="00AE0636" w:rsidRDefault="00AE0636" w:rsidP="00AE0636">
      <w:pPr>
        <w:spacing w:line="360" w:lineRule="auto"/>
        <w:rPr>
          <w:rFonts w:ascii="宋体" w:hAnsi="宋体"/>
          <w:bCs/>
          <w:sz w:val="28"/>
          <w:szCs w:val="28"/>
        </w:rPr>
      </w:pPr>
      <w:r>
        <w:rPr>
          <w:rFonts w:ascii="宋体" w:hAnsi="宋体" w:hint="eastAsia"/>
          <w:bCs/>
          <w:sz w:val="28"/>
          <w:szCs w:val="28"/>
        </w:rPr>
        <w:t>年平均最高气温：    40    ℃</w:t>
      </w:r>
    </w:p>
    <w:p w:rsidR="00AE0636" w:rsidRDefault="00AE0636" w:rsidP="00AE0636">
      <w:pPr>
        <w:spacing w:line="360" w:lineRule="auto"/>
        <w:rPr>
          <w:rFonts w:ascii="宋体" w:hAnsi="宋体"/>
          <w:bCs/>
          <w:sz w:val="28"/>
          <w:szCs w:val="28"/>
        </w:rPr>
      </w:pPr>
      <w:r>
        <w:rPr>
          <w:rFonts w:ascii="宋体" w:hAnsi="宋体" w:hint="eastAsia"/>
          <w:bCs/>
          <w:sz w:val="28"/>
          <w:szCs w:val="28"/>
        </w:rPr>
        <w:t>年平均最低气温：  -20  ℃</w:t>
      </w:r>
    </w:p>
    <w:p w:rsidR="00AE0636" w:rsidRDefault="00AE0636" w:rsidP="00AE0636">
      <w:pPr>
        <w:spacing w:line="360" w:lineRule="auto"/>
        <w:rPr>
          <w:rFonts w:ascii="宋体" w:hAnsi="宋体"/>
          <w:bCs/>
          <w:sz w:val="28"/>
          <w:szCs w:val="28"/>
        </w:rPr>
      </w:pPr>
      <w:r>
        <w:rPr>
          <w:rFonts w:ascii="宋体" w:hAnsi="宋体" w:hint="eastAsia"/>
          <w:bCs/>
          <w:sz w:val="28"/>
          <w:szCs w:val="28"/>
        </w:rPr>
        <w:t>极端最高气温：     44    ℃</w:t>
      </w:r>
    </w:p>
    <w:p w:rsidR="00AE0636" w:rsidRDefault="00AE0636" w:rsidP="00AE0636">
      <w:pPr>
        <w:spacing w:line="360" w:lineRule="auto"/>
        <w:rPr>
          <w:rFonts w:ascii="宋体" w:hAnsi="宋体"/>
          <w:bCs/>
          <w:sz w:val="28"/>
          <w:szCs w:val="28"/>
        </w:rPr>
      </w:pPr>
      <w:r>
        <w:rPr>
          <w:rFonts w:ascii="宋体" w:hAnsi="宋体" w:hint="eastAsia"/>
          <w:bCs/>
          <w:sz w:val="28"/>
          <w:szCs w:val="28"/>
        </w:rPr>
        <w:t>极端最低气温：    -20   ℃（注意循环水的防冻）</w:t>
      </w:r>
    </w:p>
    <w:p w:rsidR="00AE0636" w:rsidRDefault="00AE0636" w:rsidP="00AE0636">
      <w:pPr>
        <w:spacing w:line="360" w:lineRule="auto"/>
        <w:rPr>
          <w:rFonts w:ascii="宋体" w:hAnsi="宋体"/>
          <w:bCs/>
          <w:sz w:val="28"/>
          <w:szCs w:val="28"/>
        </w:rPr>
      </w:pPr>
      <w:r>
        <w:rPr>
          <w:rFonts w:ascii="宋体" w:hAnsi="宋体" w:hint="eastAsia"/>
          <w:bCs/>
          <w:sz w:val="28"/>
          <w:szCs w:val="28"/>
        </w:rPr>
        <w:t>年平均降雨量：   665.7  mm</w:t>
      </w:r>
    </w:p>
    <w:p w:rsidR="00AE0636" w:rsidRDefault="00AE0636" w:rsidP="00AE0636">
      <w:pPr>
        <w:spacing w:line="360" w:lineRule="auto"/>
        <w:rPr>
          <w:rFonts w:ascii="宋体" w:hAnsi="宋体"/>
          <w:bCs/>
          <w:sz w:val="28"/>
          <w:szCs w:val="28"/>
        </w:rPr>
      </w:pPr>
      <w:r>
        <w:rPr>
          <w:rFonts w:ascii="宋体" w:hAnsi="宋体" w:hint="eastAsia"/>
          <w:bCs/>
          <w:sz w:val="28"/>
          <w:szCs w:val="28"/>
        </w:rPr>
        <w:t>日最大降雨量：           1097.7 mm</w:t>
      </w:r>
    </w:p>
    <w:p w:rsidR="00AE0636" w:rsidRDefault="00AE0636" w:rsidP="00AE0636">
      <w:pPr>
        <w:spacing w:line="360" w:lineRule="auto"/>
        <w:rPr>
          <w:rFonts w:ascii="宋体" w:hAnsi="宋体"/>
          <w:bCs/>
          <w:sz w:val="28"/>
          <w:szCs w:val="28"/>
        </w:rPr>
      </w:pPr>
      <w:r>
        <w:rPr>
          <w:rFonts w:ascii="宋体" w:hAnsi="宋体" w:hint="eastAsia"/>
          <w:bCs/>
          <w:sz w:val="28"/>
          <w:szCs w:val="28"/>
        </w:rPr>
        <w:t>年平均相对湿度：         75.4 %</w:t>
      </w:r>
    </w:p>
    <w:p w:rsidR="00AE0636" w:rsidRDefault="00AE0636" w:rsidP="00AE0636">
      <w:pPr>
        <w:spacing w:line="360" w:lineRule="auto"/>
        <w:rPr>
          <w:rFonts w:ascii="宋体" w:hAnsi="宋体"/>
          <w:bCs/>
          <w:sz w:val="28"/>
          <w:szCs w:val="28"/>
        </w:rPr>
      </w:pPr>
      <w:r>
        <w:rPr>
          <w:rFonts w:ascii="宋体" w:hAnsi="宋体" w:hint="eastAsia"/>
          <w:bCs/>
          <w:sz w:val="28"/>
          <w:szCs w:val="28"/>
        </w:rPr>
        <w:t>年平均蒸发量：           1594.6-2012.4 mm</w:t>
      </w:r>
    </w:p>
    <w:p w:rsidR="00AE0636" w:rsidRDefault="00AE0636" w:rsidP="00AE0636">
      <w:pPr>
        <w:spacing w:line="360" w:lineRule="auto"/>
        <w:rPr>
          <w:rFonts w:ascii="宋体" w:hAnsi="宋体"/>
          <w:bCs/>
          <w:sz w:val="28"/>
          <w:szCs w:val="28"/>
        </w:rPr>
      </w:pPr>
      <w:r>
        <w:rPr>
          <w:rFonts w:ascii="宋体" w:hAnsi="宋体" w:hint="eastAsia"/>
          <w:bCs/>
          <w:sz w:val="28"/>
          <w:szCs w:val="28"/>
        </w:rPr>
        <w:t>年平均风速：             3.5-2.2 m/s</w:t>
      </w:r>
    </w:p>
    <w:p w:rsidR="00AE0636" w:rsidRDefault="00AE0636" w:rsidP="00AE0636">
      <w:pPr>
        <w:spacing w:line="360" w:lineRule="auto"/>
        <w:rPr>
          <w:rFonts w:ascii="宋体" w:hAnsi="宋体"/>
          <w:bCs/>
          <w:sz w:val="28"/>
          <w:szCs w:val="28"/>
        </w:rPr>
      </w:pPr>
      <w:r>
        <w:rPr>
          <w:rFonts w:ascii="宋体" w:hAnsi="宋体" w:hint="eastAsia"/>
          <w:bCs/>
          <w:sz w:val="28"/>
          <w:szCs w:val="28"/>
        </w:rPr>
        <w:t>最大风速及风向：         20 m/s</w:t>
      </w:r>
    </w:p>
    <w:p w:rsidR="00AE0636" w:rsidRDefault="00AE0636" w:rsidP="00AE0636">
      <w:pPr>
        <w:spacing w:line="360" w:lineRule="auto"/>
        <w:rPr>
          <w:rFonts w:ascii="宋体" w:hAnsi="宋体"/>
          <w:b/>
          <w:sz w:val="28"/>
          <w:szCs w:val="28"/>
        </w:rPr>
      </w:pPr>
      <w:r>
        <w:rPr>
          <w:rFonts w:ascii="宋体" w:hAnsi="宋体" w:hint="eastAsia"/>
          <w:b/>
          <w:sz w:val="28"/>
          <w:szCs w:val="28"/>
        </w:rPr>
        <w:t>3.2、公共条件</w:t>
      </w:r>
    </w:p>
    <w:p w:rsidR="00AE0636" w:rsidRDefault="00AE0636" w:rsidP="00AE0636">
      <w:pPr>
        <w:spacing w:line="360" w:lineRule="auto"/>
        <w:rPr>
          <w:rFonts w:ascii="宋体" w:hAnsi="宋体"/>
          <w:bCs/>
          <w:sz w:val="28"/>
          <w:szCs w:val="28"/>
        </w:rPr>
      </w:pPr>
      <w:r>
        <w:rPr>
          <w:rFonts w:ascii="宋体" w:hAnsi="宋体" w:hint="eastAsia"/>
          <w:bCs/>
          <w:sz w:val="28"/>
          <w:szCs w:val="28"/>
        </w:rPr>
        <w:t xml:space="preserve">现场电源：AC </w:t>
      </w:r>
      <w:r>
        <w:rPr>
          <w:rFonts w:ascii="宋体" w:hAnsi="宋体"/>
          <w:bCs/>
          <w:sz w:val="28"/>
          <w:szCs w:val="28"/>
        </w:rPr>
        <w:t>50±1 Hz</w:t>
      </w:r>
      <w:r>
        <w:rPr>
          <w:rFonts w:ascii="宋体" w:hAnsi="宋体" w:hint="eastAsia"/>
          <w:bCs/>
          <w:sz w:val="28"/>
          <w:szCs w:val="28"/>
        </w:rPr>
        <w:t>，10k</w:t>
      </w:r>
      <w:r>
        <w:rPr>
          <w:rFonts w:ascii="宋体" w:hAnsi="宋体"/>
          <w:bCs/>
          <w:sz w:val="28"/>
          <w:szCs w:val="28"/>
        </w:rPr>
        <w:t>V±</w:t>
      </w:r>
      <w:r>
        <w:rPr>
          <w:rFonts w:ascii="宋体" w:hAnsi="宋体" w:hint="eastAsia"/>
          <w:bCs/>
          <w:sz w:val="28"/>
          <w:szCs w:val="28"/>
        </w:rPr>
        <w:t xml:space="preserve">10 </w:t>
      </w:r>
      <w:r>
        <w:rPr>
          <w:rFonts w:ascii="宋体" w:hAnsi="宋体"/>
          <w:bCs/>
          <w:sz w:val="28"/>
          <w:szCs w:val="28"/>
        </w:rPr>
        <w:t>%(</w:t>
      </w:r>
      <w:r>
        <w:rPr>
          <w:rFonts w:ascii="宋体" w:hAnsi="宋体" w:hint="eastAsia"/>
          <w:bCs/>
          <w:sz w:val="28"/>
          <w:szCs w:val="28"/>
        </w:rPr>
        <w:t>三相制</w:t>
      </w:r>
      <w:r>
        <w:rPr>
          <w:rFonts w:ascii="宋体" w:hAnsi="宋体"/>
          <w:bCs/>
          <w:sz w:val="28"/>
          <w:szCs w:val="28"/>
        </w:rPr>
        <w:t>)</w:t>
      </w:r>
      <w:r>
        <w:rPr>
          <w:rFonts w:ascii="宋体" w:hAnsi="宋体" w:hint="eastAsia"/>
          <w:bCs/>
          <w:sz w:val="28"/>
          <w:szCs w:val="28"/>
        </w:rPr>
        <w:t>。招标方在就近的配电室内提供接口（高压变压器输出端），后续供电及配电设施由投标方完成。</w:t>
      </w:r>
    </w:p>
    <w:p w:rsidR="00AE0636" w:rsidRDefault="00AE0636" w:rsidP="00AE0636">
      <w:pPr>
        <w:spacing w:line="360" w:lineRule="auto"/>
        <w:rPr>
          <w:rFonts w:ascii="宋体" w:hAnsi="宋体"/>
          <w:bCs/>
          <w:sz w:val="28"/>
          <w:szCs w:val="28"/>
        </w:rPr>
      </w:pPr>
      <w:r>
        <w:rPr>
          <w:rFonts w:ascii="宋体" w:hAnsi="宋体" w:hint="eastAsia"/>
          <w:bCs/>
          <w:sz w:val="28"/>
          <w:szCs w:val="28"/>
        </w:rPr>
        <w:lastRenderedPageBreak/>
        <w:t>压缩空气：供气压力0～0.6MPa</w:t>
      </w:r>
    </w:p>
    <w:p w:rsidR="00AE0636" w:rsidRDefault="00AE0636" w:rsidP="00AE0636">
      <w:pPr>
        <w:spacing w:line="360" w:lineRule="auto"/>
        <w:rPr>
          <w:rFonts w:ascii="宋体" w:hAnsi="宋体"/>
          <w:bCs/>
          <w:sz w:val="28"/>
          <w:szCs w:val="28"/>
        </w:rPr>
      </w:pPr>
      <w:r>
        <w:rPr>
          <w:rFonts w:ascii="宋体" w:hAnsi="宋体" w:hint="eastAsia"/>
          <w:color w:val="000000"/>
          <w:sz w:val="28"/>
          <w:szCs w:val="28"/>
        </w:rPr>
        <w:t>供水条件：水温3～25℃，  压力0.2～0.3MPa。</w:t>
      </w:r>
    </w:p>
    <w:p w:rsidR="00AE0636" w:rsidRDefault="00AE0636" w:rsidP="00AE0636">
      <w:pPr>
        <w:spacing w:line="360" w:lineRule="auto"/>
        <w:rPr>
          <w:rFonts w:ascii="宋体" w:hAnsi="宋体"/>
          <w:bCs/>
          <w:sz w:val="28"/>
          <w:szCs w:val="28"/>
        </w:rPr>
      </w:pPr>
      <w:r>
        <w:rPr>
          <w:rFonts w:ascii="宋体" w:hAnsi="宋体" w:hint="eastAsia"/>
          <w:bCs/>
          <w:sz w:val="28"/>
          <w:szCs w:val="28"/>
        </w:rPr>
        <w:t>环境空气：含粉尘颗粒、无腐蚀性气体</w:t>
      </w:r>
    </w:p>
    <w:p w:rsidR="00AE0636" w:rsidRDefault="00AE0636" w:rsidP="00AE0636">
      <w:pPr>
        <w:spacing w:line="360" w:lineRule="auto"/>
        <w:rPr>
          <w:rFonts w:ascii="宋体" w:hAnsi="宋体"/>
          <w:bCs/>
          <w:sz w:val="28"/>
          <w:szCs w:val="28"/>
        </w:rPr>
      </w:pPr>
      <w:r>
        <w:rPr>
          <w:rFonts w:ascii="宋体" w:hAnsi="宋体" w:hint="eastAsia"/>
          <w:bCs/>
          <w:sz w:val="28"/>
          <w:szCs w:val="28"/>
        </w:rPr>
        <w:t>环境</w:t>
      </w:r>
      <w:r>
        <w:rPr>
          <w:rFonts w:ascii="宋体" w:hAnsi="宋体"/>
          <w:bCs/>
          <w:sz w:val="28"/>
          <w:szCs w:val="28"/>
        </w:rPr>
        <w:t>温度：</w:t>
      </w:r>
      <w:r>
        <w:rPr>
          <w:rFonts w:ascii="宋体" w:hAnsi="宋体" w:hint="eastAsia"/>
          <w:bCs/>
          <w:sz w:val="28"/>
          <w:szCs w:val="28"/>
        </w:rPr>
        <w:t>厂房温度   5℃～ 40℃。</w:t>
      </w:r>
    </w:p>
    <w:p w:rsidR="00AE0636" w:rsidRDefault="00AE0636" w:rsidP="00AE0636">
      <w:pPr>
        <w:spacing w:line="360" w:lineRule="auto"/>
        <w:rPr>
          <w:rFonts w:ascii="宋体" w:hAnsi="宋体"/>
          <w:bCs/>
          <w:sz w:val="28"/>
          <w:szCs w:val="28"/>
        </w:rPr>
      </w:pPr>
      <w:r>
        <w:rPr>
          <w:rFonts w:ascii="宋体" w:hAnsi="宋体" w:hint="eastAsia"/>
          <w:bCs/>
          <w:sz w:val="28"/>
          <w:szCs w:val="28"/>
        </w:rPr>
        <w:t>设备</w:t>
      </w:r>
      <w:r>
        <w:rPr>
          <w:rFonts w:ascii="宋体" w:hAnsi="宋体"/>
          <w:bCs/>
          <w:sz w:val="28"/>
          <w:szCs w:val="28"/>
        </w:rPr>
        <w:t>安装位置：厂房</w:t>
      </w:r>
      <w:r>
        <w:rPr>
          <w:rFonts w:ascii="宋体" w:hAnsi="宋体" w:hint="eastAsia"/>
          <w:bCs/>
          <w:sz w:val="28"/>
          <w:szCs w:val="28"/>
        </w:rPr>
        <w:t>内</w:t>
      </w:r>
    </w:p>
    <w:p w:rsidR="00AE0636" w:rsidRDefault="00AE0636" w:rsidP="00AE0636">
      <w:pPr>
        <w:spacing w:line="360" w:lineRule="auto"/>
        <w:rPr>
          <w:rFonts w:ascii="宋体" w:hAnsi="宋体"/>
          <w:bCs/>
          <w:sz w:val="28"/>
          <w:szCs w:val="28"/>
        </w:rPr>
      </w:pPr>
      <w:r>
        <w:rPr>
          <w:rFonts w:ascii="宋体" w:hAnsi="宋体" w:hint="eastAsia"/>
          <w:bCs/>
          <w:sz w:val="28"/>
          <w:szCs w:val="28"/>
        </w:rPr>
        <w:t>3.3、设备执行标准要求：</w:t>
      </w:r>
    </w:p>
    <w:p w:rsidR="00AE0636" w:rsidRDefault="00AE0636" w:rsidP="00AE0636">
      <w:pPr>
        <w:spacing w:line="360" w:lineRule="auto"/>
        <w:rPr>
          <w:rFonts w:ascii="宋体" w:hAnsi="宋体"/>
          <w:bCs/>
          <w:sz w:val="28"/>
          <w:szCs w:val="28"/>
        </w:rPr>
      </w:pPr>
      <w:r>
        <w:rPr>
          <w:rFonts w:ascii="宋体" w:hAnsi="宋体" w:hint="eastAsia"/>
          <w:bCs/>
          <w:sz w:val="28"/>
          <w:szCs w:val="28"/>
        </w:rPr>
        <w:t>GB/T10067.3－2015 电热装置基本技术条件 第3部分：感应电热装置</w:t>
      </w:r>
    </w:p>
    <w:p w:rsidR="00AE0636" w:rsidRDefault="00AE0636" w:rsidP="00AE0636">
      <w:pPr>
        <w:spacing w:line="360" w:lineRule="auto"/>
        <w:rPr>
          <w:rFonts w:ascii="宋体" w:hAnsi="宋体"/>
          <w:bCs/>
        </w:rPr>
      </w:pPr>
      <w:r>
        <w:rPr>
          <w:rFonts w:ascii="宋体" w:hAnsi="宋体" w:hint="eastAsia"/>
          <w:bCs/>
        </w:rPr>
        <w:t>GB/T10067.1－2019电热和电磁处理装置基本技术条件 第1部分：通用部分</w:t>
      </w:r>
    </w:p>
    <w:p w:rsidR="00AE0636" w:rsidRDefault="00AE0636" w:rsidP="00AE0636">
      <w:pPr>
        <w:spacing w:line="360" w:lineRule="auto"/>
        <w:rPr>
          <w:rFonts w:ascii="宋体" w:hAnsi="宋体"/>
          <w:bCs/>
          <w:sz w:val="28"/>
          <w:szCs w:val="28"/>
        </w:rPr>
      </w:pPr>
      <w:r>
        <w:rPr>
          <w:rFonts w:ascii="宋体" w:hAnsi="宋体" w:hint="eastAsia"/>
          <w:bCs/>
          <w:sz w:val="28"/>
          <w:szCs w:val="28"/>
        </w:rPr>
        <w:t>GB/T10066.1－2019 电热和电磁处理装置的试验方法 第1部分：通用部分</w:t>
      </w:r>
    </w:p>
    <w:p w:rsidR="00AE0636" w:rsidRDefault="00AE0636" w:rsidP="00AE0636">
      <w:pPr>
        <w:spacing w:line="360" w:lineRule="auto"/>
        <w:rPr>
          <w:rFonts w:ascii="宋体" w:hAnsi="宋体"/>
          <w:bCs/>
          <w:sz w:val="28"/>
          <w:szCs w:val="28"/>
        </w:rPr>
      </w:pPr>
      <w:r>
        <w:rPr>
          <w:rFonts w:ascii="宋体" w:hAnsi="宋体" w:hint="eastAsia"/>
          <w:bCs/>
          <w:sz w:val="28"/>
          <w:szCs w:val="28"/>
        </w:rPr>
        <w:t>JB/T4280－2004 中频无芯感应炉</w:t>
      </w:r>
    </w:p>
    <w:p w:rsidR="00AE0636" w:rsidRDefault="00AE0636" w:rsidP="00AE0636">
      <w:pPr>
        <w:spacing w:line="360" w:lineRule="auto"/>
        <w:rPr>
          <w:rFonts w:ascii="宋体" w:hAnsi="宋体"/>
          <w:bCs/>
          <w:sz w:val="28"/>
          <w:szCs w:val="28"/>
        </w:rPr>
      </w:pPr>
      <w:r>
        <w:rPr>
          <w:rFonts w:ascii="宋体" w:hAnsi="宋体" w:hint="eastAsia"/>
          <w:bCs/>
          <w:sz w:val="28"/>
          <w:szCs w:val="28"/>
        </w:rPr>
        <w:t>JB/T8669－1997 中频感应加热用半导体变频装置</w:t>
      </w:r>
    </w:p>
    <w:p w:rsidR="00AE0636" w:rsidRDefault="00AE0636" w:rsidP="00AE0636">
      <w:pPr>
        <w:spacing w:line="360" w:lineRule="auto"/>
        <w:rPr>
          <w:rFonts w:ascii="宋体" w:hAnsi="宋体"/>
          <w:bCs/>
          <w:sz w:val="28"/>
          <w:szCs w:val="28"/>
        </w:rPr>
      </w:pPr>
      <w:r>
        <w:rPr>
          <w:rFonts w:ascii="宋体" w:hAnsi="宋体" w:hint="eastAsia"/>
          <w:bCs/>
          <w:sz w:val="28"/>
          <w:szCs w:val="28"/>
        </w:rPr>
        <w:t>中频电压互感器技术条件(标准号未查到)</w:t>
      </w:r>
    </w:p>
    <w:p w:rsidR="00AE0636" w:rsidRDefault="00AE0636" w:rsidP="00AE0636">
      <w:pPr>
        <w:spacing w:line="360" w:lineRule="auto"/>
        <w:rPr>
          <w:rFonts w:ascii="宋体" w:hAnsi="宋体"/>
          <w:bCs/>
          <w:sz w:val="28"/>
          <w:szCs w:val="28"/>
        </w:rPr>
      </w:pPr>
      <w:r>
        <w:rPr>
          <w:rFonts w:ascii="宋体" w:hAnsi="宋体" w:hint="eastAsia"/>
          <w:bCs/>
          <w:sz w:val="28"/>
          <w:szCs w:val="28"/>
        </w:rPr>
        <w:t>中频电流互感器技术条件(标准号未查到)</w:t>
      </w:r>
    </w:p>
    <w:p w:rsidR="00AE0636" w:rsidRDefault="00AE0636" w:rsidP="00AE0636">
      <w:pPr>
        <w:spacing w:line="360" w:lineRule="auto"/>
        <w:rPr>
          <w:rFonts w:ascii="宋体" w:hAnsi="宋体"/>
          <w:bCs/>
          <w:sz w:val="28"/>
          <w:szCs w:val="28"/>
        </w:rPr>
      </w:pPr>
      <w:r>
        <w:rPr>
          <w:rFonts w:ascii="宋体" w:hAnsi="宋体" w:hint="eastAsia"/>
          <w:bCs/>
          <w:sz w:val="28"/>
          <w:szCs w:val="28"/>
        </w:rPr>
        <w:t>JB/T4086－1997感应加热用变频机组电控设备</w:t>
      </w:r>
    </w:p>
    <w:p w:rsidR="00AE0636" w:rsidRDefault="00AE0636" w:rsidP="00AE0636">
      <w:pPr>
        <w:spacing w:line="360" w:lineRule="auto"/>
        <w:rPr>
          <w:rFonts w:ascii="宋体" w:hAnsi="宋体"/>
          <w:bCs/>
          <w:sz w:val="28"/>
          <w:szCs w:val="28"/>
        </w:rPr>
      </w:pPr>
      <w:r>
        <w:rPr>
          <w:rFonts w:ascii="宋体" w:hAnsi="宋体" w:hint="eastAsia"/>
          <w:bCs/>
          <w:sz w:val="28"/>
          <w:szCs w:val="28"/>
        </w:rPr>
        <w:t>JB/T3924－1999 中频感应加热装置用变压器</w:t>
      </w:r>
    </w:p>
    <w:p w:rsidR="00AE0636" w:rsidRDefault="00AE0636" w:rsidP="00AE0636">
      <w:pPr>
        <w:spacing w:line="360" w:lineRule="auto"/>
        <w:rPr>
          <w:rFonts w:ascii="宋体" w:hAnsi="宋体"/>
          <w:bCs/>
        </w:rPr>
      </w:pPr>
      <w:r>
        <w:rPr>
          <w:rFonts w:ascii="宋体" w:hAnsi="宋体" w:hint="eastAsia"/>
          <w:bCs/>
        </w:rPr>
        <w:t>GB/T10066.3－2019电热和电磁处理装置的试验方法 第3部分：无芯感应炉</w:t>
      </w:r>
    </w:p>
    <w:p w:rsidR="00AE0636" w:rsidRDefault="00AE0636" w:rsidP="00AE0636">
      <w:pPr>
        <w:spacing w:line="360" w:lineRule="auto"/>
        <w:rPr>
          <w:rFonts w:ascii="宋体" w:hAnsi="宋体"/>
          <w:bCs/>
          <w:sz w:val="28"/>
          <w:szCs w:val="28"/>
        </w:rPr>
      </w:pPr>
      <w:r>
        <w:rPr>
          <w:rFonts w:ascii="宋体" w:hAnsi="宋体" w:hint="eastAsia"/>
          <w:bCs/>
          <w:sz w:val="28"/>
          <w:szCs w:val="28"/>
        </w:rPr>
        <w:t>3.4、工作制度：365天/年、2班/天、8小时/班。</w:t>
      </w:r>
    </w:p>
    <w:p w:rsidR="00AE0636" w:rsidRDefault="00AE0636" w:rsidP="00AE0636">
      <w:pPr>
        <w:widowControl w:val="0"/>
        <w:snapToGrid w:val="0"/>
        <w:spacing w:line="360" w:lineRule="auto"/>
        <w:ind w:leftChars="-170" w:left="-408" w:firstLineChars="56" w:firstLine="157"/>
        <w:rPr>
          <w:b/>
          <w:sz w:val="28"/>
          <w:szCs w:val="28"/>
        </w:rPr>
      </w:pPr>
      <w:r>
        <w:rPr>
          <w:rFonts w:hint="eastAsia"/>
          <w:b/>
          <w:sz w:val="28"/>
          <w:szCs w:val="28"/>
        </w:rPr>
        <w:t>3.3  3.0t</w:t>
      </w:r>
      <w:r>
        <w:rPr>
          <w:rFonts w:hint="eastAsia"/>
          <w:b/>
          <w:sz w:val="28"/>
          <w:szCs w:val="28"/>
        </w:rPr>
        <w:t>串联中频感应炉主要技术参数</w:t>
      </w:r>
    </w:p>
    <w:tbl>
      <w:tblPr>
        <w:tblW w:w="8820" w:type="dxa"/>
        <w:tblInd w:w="10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883"/>
        <w:gridCol w:w="2523"/>
        <w:gridCol w:w="2414"/>
      </w:tblGrid>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b/>
                <w:szCs w:val="21"/>
              </w:rPr>
            </w:pPr>
            <w:r>
              <w:rPr>
                <w:rFonts w:ascii="宋体" w:hAnsi="宋体" w:hint="eastAsia"/>
                <w:b/>
                <w:szCs w:val="21"/>
              </w:rPr>
              <w:t>名称</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b/>
                <w:szCs w:val="21"/>
              </w:rPr>
            </w:pPr>
            <w:r>
              <w:rPr>
                <w:rFonts w:ascii="宋体" w:hAnsi="宋体" w:hint="eastAsia"/>
                <w:b/>
                <w:szCs w:val="21"/>
              </w:rPr>
              <w:t>单位</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b/>
                <w:szCs w:val="21"/>
              </w:rPr>
            </w:pPr>
            <w:r>
              <w:rPr>
                <w:rFonts w:ascii="宋体" w:hAnsi="宋体" w:hint="eastAsia"/>
                <w:b/>
                <w:szCs w:val="21"/>
              </w:rPr>
              <w:t>串联参数</w:t>
            </w:r>
          </w:p>
        </w:tc>
      </w:tr>
      <w:tr w:rsidR="00AE0636" w:rsidTr="006F071A">
        <w:trPr>
          <w:trHeight w:val="452"/>
        </w:trPr>
        <w:tc>
          <w:tcPr>
            <w:tcW w:w="8820" w:type="dxa"/>
            <w:gridSpan w:val="3"/>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b/>
                <w:szCs w:val="21"/>
              </w:rPr>
              <w:t xml:space="preserve">   电炉参数</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额定容量</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t</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3.0</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最大容量</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t</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3.6</w:t>
            </w:r>
          </w:p>
        </w:tc>
      </w:tr>
      <w:tr w:rsidR="00AE0636" w:rsidTr="006F071A">
        <w:trPr>
          <w:trHeight w:val="452"/>
        </w:trPr>
        <w:tc>
          <w:tcPr>
            <w:tcW w:w="8820" w:type="dxa"/>
            <w:gridSpan w:val="3"/>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b/>
                <w:szCs w:val="21"/>
              </w:rPr>
              <w:t xml:space="preserve">   电气参数</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tabs>
                <w:tab w:val="left" w:pos="360"/>
                <w:tab w:val="left" w:pos="7200"/>
                <w:tab w:val="left" w:pos="7380"/>
              </w:tabs>
              <w:spacing w:line="260" w:lineRule="exact"/>
              <w:jc w:val="center"/>
              <w:rPr>
                <w:rFonts w:ascii="宋体" w:hAnsi="宋体"/>
                <w:szCs w:val="21"/>
              </w:rPr>
            </w:pPr>
            <w:r>
              <w:rPr>
                <w:rFonts w:ascii="宋体" w:hAnsi="宋体" w:hint="eastAsia"/>
                <w:szCs w:val="21"/>
              </w:rPr>
              <w:t>整流、逆变形式</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tabs>
                <w:tab w:val="left" w:pos="360"/>
                <w:tab w:val="left" w:pos="7200"/>
                <w:tab w:val="left" w:pos="7380"/>
              </w:tabs>
              <w:spacing w:line="260" w:lineRule="exact"/>
              <w:jc w:val="center"/>
              <w:rPr>
                <w:rFonts w:ascii="宋体" w:hAnsi="宋体"/>
                <w:szCs w:val="21"/>
              </w:rPr>
            </w:pP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串联</w:t>
            </w:r>
          </w:p>
        </w:tc>
      </w:tr>
      <w:tr w:rsidR="00AE0636" w:rsidTr="006F071A">
        <w:trPr>
          <w:trHeight w:val="377"/>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tabs>
                <w:tab w:val="left" w:pos="360"/>
                <w:tab w:val="left" w:pos="7200"/>
                <w:tab w:val="left" w:pos="7380"/>
              </w:tabs>
              <w:spacing w:line="260" w:lineRule="exact"/>
              <w:jc w:val="center"/>
              <w:rPr>
                <w:rFonts w:ascii="宋体" w:hAnsi="宋体"/>
                <w:szCs w:val="21"/>
              </w:rPr>
            </w:pPr>
            <w:r>
              <w:rPr>
                <w:rFonts w:ascii="宋体" w:hAnsi="宋体" w:hint="eastAsia"/>
                <w:szCs w:val="21"/>
              </w:rPr>
              <w:t>变压器容量</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tabs>
                <w:tab w:val="left" w:pos="360"/>
                <w:tab w:val="left" w:pos="7200"/>
                <w:tab w:val="left" w:pos="7380"/>
              </w:tabs>
              <w:spacing w:line="260" w:lineRule="exact"/>
              <w:jc w:val="center"/>
              <w:rPr>
                <w:rFonts w:ascii="宋体" w:hAnsi="宋体"/>
                <w:szCs w:val="21"/>
              </w:rPr>
            </w:pPr>
            <w:r>
              <w:rPr>
                <w:rFonts w:ascii="宋体" w:hAnsi="宋体" w:hint="eastAsia"/>
                <w:szCs w:val="21"/>
              </w:rPr>
              <w:t>3150KVA</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6相12脉</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变频电源额定输出功率</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Kw</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2500KW</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变频电源额定输出频率</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Hz</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500</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lastRenderedPageBreak/>
              <w:t>变频电源整流线路形式</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12脉冲</w:t>
            </w:r>
          </w:p>
        </w:tc>
      </w:tr>
      <w:tr w:rsidR="00AE0636" w:rsidTr="006F071A">
        <w:trPr>
          <w:trHeight w:val="479"/>
        </w:trPr>
        <w:tc>
          <w:tcPr>
            <w:tcW w:w="3883" w:type="dxa"/>
            <w:tcBorders>
              <w:top w:val="single" w:sz="6" w:space="0" w:color="000000"/>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功率因数</w:t>
            </w:r>
          </w:p>
        </w:tc>
        <w:tc>
          <w:tcPr>
            <w:tcW w:w="2523" w:type="dxa"/>
            <w:tcBorders>
              <w:top w:val="single" w:sz="6" w:space="0" w:color="000000"/>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szCs w:val="21"/>
              </w:rPr>
            </w:pPr>
          </w:p>
        </w:tc>
        <w:tc>
          <w:tcPr>
            <w:tcW w:w="2414" w:type="dxa"/>
            <w:tcBorders>
              <w:top w:val="single" w:sz="6" w:space="0" w:color="000000"/>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&gt;0.95</w:t>
            </w:r>
          </w:p>
        </w:tc>
      </w:tr>
      <w:tr w:rsidR="00AE0636" w:rsidTr="006F071A">
        <w:trPr>
          <w:trHeight w:val="535"/>
        </w:trPr>
        <w:tc>
          <w:tcPr>
            <w:tcW w:w="3883" w:type="dxa"/>
            <w:tcBorders>
              <w:top w:val="single" w:sz="4" w:space="0" w:color="auto"/>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rPr>
              <w:t>进线电压</w:t>
            </w:r>
          </w:p>
        </w:tc>
        <w:tc>
          <w:tcPr>
            <w:tcW w:w="2523" w:type="dxa"/>
            <w:tcBorders>
              <w:top w:val="single" w:sz="4" w:space="0" w:color="auto"/>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V</w:t>
            </w:r>
          </w:p>
        </w:tc>
        <w:tc>
          <w:tcPr>
            <w:tcW w:w="2414" w:type="dxa"/>
            <w:tcBorders>
              <w:top w:val="single" w:sz="4" w:space="0" w:color="auto"/>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660×2</w:t>
            </w:r>
          </w:p>
        </w:tc>
      </w:tr>
      <w:tr w:rsidR="00AE0636" w:rsidTr="006F071A">
        <w:trPr>
          <w:trHeight w:val="575"/>
        </w:trPr>
        <w:tc>
          <w:tcPr>
            <w:tcW w:w="3883" w:type="dxa"/>
            <w:tcBorders>
              <w:top w:val="single" w:sz="4" w:space="0" w:color="auto"/>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rPr>
            </w:pPr>
            <w:r>
              <w:rPr>
                <w:rFonts w:ascii="宋体" w:hAnsi="宋体" w:hint="eastAsia"/>
              </w:rPr>
              <w:t>中频电压</w:t>
            </w:r>
          </w:p>
        </w:tc>
        <w:tc>
          <w:tcPr>
            <w:tcW w:w="2523" w:type="dxa"/>
            <w:tcBorders>
              <w:top w:val="single" w:sz="4" w:space="0" w:color="auto"/>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V</w:t>
            </w:r>
          </w:p>
        </w:tc>
        <w:tc>
          <w:tcPr>
            <w:tcW w:w="2414" w:type="dxa"/>
            <w:tcBorders>
              <w:top w:val="single" w:sz="4" w:space="0" w:color="auto"/>
              <w:left w:val="single" w:sz="6" w:space="0" w:color="000000"/>
              <w:bottom w:val="single" w:sz="4" w:space="0" w:color="auto"/>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3000</w:t>
            </w:r>
          </w:p>
        </w:tc>
      </w:tr>
      <w:tr w:rsidR="00AE0636" w:rsidTr="006F071A">
        <w:trPr>
          <w:trHeight w:val="129"/>
        </w:trPr>
        <w:tc>
          <w:tcPr>
            <w:tcW w:w="8820" w:type="dxa"/>
            <w:gridSpan w:val="3"/>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b/>
                <w:szCs w:val="21"/>
              </w:rPr>
              <w:t xml:space="preserve">   综合参数</w:t>
            </w:r>
          </w:p>
        </w:tc>
      </w:tr>
      <w:tr w:rsidR="00AE0636" w:rsidTr="006F071A">
        <w:trPr>
          <w:trHeight w:val="317"/>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pacing w:line="260" w:lineRule="exact"/>
              <w:jc w:val="center"/>
              <w:rPr>
                <w:rFonts w:ascii="宋体" w:hAnsi="宋体"/>
                <w:szCs w:val="21"/>
              </w:rPr>
            </w:pPr>
            <w:r>
              <w:rPr>
                <w:rFonts w:ascii="宋体" w:hAnsi="宋体" w:hint="eastAsia"/>
                <w:szCs w:val="21"/>
              </w:rPr>
              <w:t>启动成功率</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100</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工作噪音</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proofErr w:type="spellStart"/>
            <w:r>
              <w:rPr>
                <w:rFonts w:ascii="宋体" w:hAnsi="宋体" w:hint="eastAsia"/>
                <w:szCs w:val="21"/>
              </w:rPr>
              <w:t>db</w:t>
            </w:r>
            <w:proofErr w:type="spellEnd"/>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≦80</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出炉温度</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1550</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熔化时间</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min</w:t>
            </w:r>
            <w:r>
              <w:rPr>
                <w:rFonts w:ascii="宋体" w:hAnsi="宋体" w:hint="eastAsia"/>
              </w:rPr>
              <w:t>/炉</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45±5</w:t>
            </w:r>
          </w:p>
        </w:tc>
      </w:tr>
      <w:tr w:rsidR="00AE0636" w:rsidTr="006F071A">
        <w:trPr>
          <w:trHeight w:val="90"/>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rPr>
              <w:t>单位电耗</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proofErr w:type="spellStart"/>
            <w:r>
              <w:rPr>
                <w:rFonts w:ascii="宋体" w:hAnsi="宋体" w:hint="eastAsia"/>
              </w:rPr>
              <w:t>Kw.h</w:t>
            </w:r>
            <w:proofErr w:type="spellEnd"/>
            <w:r>
              <w:rPr>
                <w:rFonts w:ascii="宋体" w:hAnsi="宋体" w:hint="eastAsia"/>
              </w:rPr>
              <w:t>/t</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535±5%（热常态到1550°c）</w:t>
            </w:r>
          </w:p>
        </w:tc>
      </w:tr>
      <w:tr w:rsidR="00AE0636" w:rsidTr="006F071A">
        <w:trPr>
          <w:trHeight w:val="452"/>
        </w:trPr>
        <w:tc>
          <w:tcPr>
            <w:tcW w:w="8820" w:type="dxa"/>
            <w:gridSpan w:val="3"/>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b/>
                <w:szCs w:val="21"/>
              </w:rPr>
              <w:t xml:space="preserve">    冷却水系统</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电源冷却水流量</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m</w:t>
            </w:r>
            <w:r>
              <w:rPr>
                <w:rFonts w:ascii="宋体" w:hAnsi="宋体" w:hint="eastAsia"/>
                <w:szCs w:val="21"/>
                <w:vertAlign w:val="superscript"/>
              </w:rPr>
              <w:t>3</w:t>
            </w:r>
            <w:r>
              <w:rPr>
                <w:rFonts w:ascii="宋体" w:hAnsi="宋体" w:hint="eastAsia"/>
                <w:szCs w:val="21"/>
              </w:rPr>
              <w:t>/h</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vertAlign w:val="superscript"/>
              </w:rPr>
            </w:pPr>
            <w:r>
              <w:rPr>
                <w:rFonts w:ascii="宋体" w:hAnsi="宋体" w:hint="eastAsia"/>
                <w:szCs w:val="21"/>
              </w:rPr>
              <w:t>≥40</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炉体冷却水流量</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m</w:t>
            </w:r>
            <w:r>
              <w:rPr>
                <w:rFonts w:ascii="宋体" w:hAnsi="宋体" w:hint="eastAsia"/>
                <w:szCs w:val="21"/>
                <w:vertAlign w:val="superscript"/>
              </w:rPr>
              <w:t>3</w:t>
            </w:r>
            <w:r>
              <w:rPr>
                <w:rFonts w:ascii="宋体" w:hAnsi="宋体" w:hint="eastAsia"/>
                <w:szCs w:val="21"/>
              </w:rPr>
              <w:t>/h</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≥70</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pacing w:line="260" w:lineRule="exact"/>
              <w:jc w:val="center"/>
              <w:rPr>
                <w:rFonts w:ascii="宋体" w:hAnsi="宋体"/>
                <w:szCs w:val="21"/>
              </w:rPr>
            </w:pPr>
            <w:r>
              <w:rPr>
                <w:rFonts w:ascii="宋体" w:hAnsi="宋体" w:hint="eastAsia"/>
                <w:szCs w:val="21"/>
              </w:rPr>
              <w:t xml:space="preserve">电源冷却水出水温度                            </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vertAlign w:val="superscript"/>
              </w:rPr>
            </w:pPr>
            <w:r>
              <w:rPr>
                <w:rFonts w:ascii="宋体" w:hAnsi="宋体" w:hint="eastAsia"/>
                <w:szCs w:val="21"/>
              </w:rPr>
              <w:t>≤35</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pacing w:line="260" w:lineRule="exact"/>
              <w:jc w:val="center"/>
              <w:rPr>
                <w:rFonts w:ascii="宋体" w:hAnsi="宋体"/>
                <w:szCs w:val="21"/>
              </w:rPr>
            </w:pPr>
            <w:r>
              <w:rPr>
                <w:rFonts w:ascii="宋体" w:hAnsi="宋体" w:hint="eastAsia"/>
                <w:szCs w:val="21"/>
              </w:rPr>
              <w:t>炉体冷却水出水温度</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w:t>
            </w:r>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≤55</w:t>
            </w:r>
          </w:p>
        </w:tc>
      </w:tr>
      <w:tr w:rsidR="00AE0636" w:rsidTr="006F071A">
        <w:trPr>
          <w:trHeight w:val="452"/>
        </w:trPr>
        <w:tc>
          <w:tcPr>
            <w:tcW w:w="388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供水压力</w:t>
            </w:r>
          </w:p>
        </w:tc>
        <w:tc>
          <w:tcPr>
            <w:tcW w:w="2523"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proofErr w:type="spellStart"/>
            <w:r>
              <w:rPr>
                <w:rFonts w:ascii="宋体" w:hAnsi="宋体" w:hint="eastAsia"/>
                <w:szCs w:val="21"/>
              </w:rPr>
              <w:t>Mpa</w:t>
            </w:r>
            <w:proofErr w:type="spellEnd"/>
          </w:p>
        </w:tc>
        <w:tc>
          <w:tcPr>
            <w:tcW w:w="2414" w:type="dxa"/>
            <w:tcBorders>
              <w:top w:val="single" w:sz="6" w:space="0" w:color="000000"/>
              <w:left w:val="single" w:sz="6" w:space="0" w:color="000000"/>
              <w:bottom w:val="single" w:sz="6" w:space="0" w:color="000000"/>
              <w:right w:val="single" w:sz="6" w:space="0" w:color="000000"/>
            </w:tcBorders>
          </w:tcPr>
          <w:p w:rsidR="00AE0636" w:rsidRDefault="00AE0636" w:rsidP="006F071A">
            <w:pPr>
              <w:snapToGrid w:val="0"/>
              <w:spacing w:before="60" w:after="60" w:line="260" w:lineRule="exact"/>
              <w:jc w:val="center"/>
              <w:rPr>
                <w:rFonts w:ascii="宋体" w:hAnsi="宋体"/>
                <w:szCs w:val="21"/>
              </w:rPr>
            </w:pPr>
            <w:r>
              <w:rPr>
                <w:rFonts w:ascii="宋体" w:hAnsi="宋体" w:hint="eastAsia"/>
                <w:szCs w:val="21"/>
              </w:rPr>
              <w:t>0.35</w:t>
            </w:r>
          </w:p>
        </w:tc>
      </w:tr>
    </w:tbl>
    <w:p w:rsidR="00AE0636" w:rsidRDefault="00AE0636" w:rsidP="00AE0636">
      <w:pPr>
        <w:widowControl w:val="0"/>
        <w:snapToGrid w:val="0"/>
        <w:spacing w:line="360" w:lineRule="auto"/>
        <w:ind w:leftChars="-95" w:left="-228"/>
        <w:rPr>
          <w:b/>
          <w:bCs/>
          <w:sz w:val="28"/>
          <w:szCs w:val="28"/>
        </w:rPr>
      </w:pPr>
    </w:p>
    <w:p w:rsidR="00AE0636" w:rsidRDefault="00AE0636" w:rsidP="00AE0636">
      <w:pPr>
        <w:widowControl w:val="0"/>
        <w:snapToGrid w:val="0"/>
        <w:spacing w:line="360" w:lineRule="auto"/>
        <w:ind w:leftChars="-95" w:left="-228"/>
        <w:rPr>
          <w:b/>
          <w:bCs/>
          <w:sz w:val="28"/>
          <w:szCs w:val="28"/>
        </w:rPr>
      </w:pPr>
      <w:r>
        <w:rPr>
          <w:rFonts w:hint="eastAsia"/>
          <w:b/>
          <w:bCs/>
          <w:sz w:val="28"/>
          <w:szCs w:val="28"/>
        </w:rPr>
        <w:t>四、熔炼系统设备组成</w:t>
      </w:r>
    </w:p>
    <w:p w:rsidR="00AE0636" w:rsidRDefault="00AE0636" w:rsidP="00AE0636">
      <w:pPr>
        <w:widowControl w:val="0"/>
        <w:snapToGrid w:val="0"/>
        <w:spacing w:line="360" w:lineRule="auto"/>
        <w:ind w:leftChars="6" w:left="14" w:firstLineChars="135" w:firstLine="378"/>
        <w:rPr>
          <w:sz w:val="28"/>
          <w:szCs w:val="28"/>
        </w:rPr>
      </w:pPr>
      <w:r>
        <w:rPr>
          <w:rFonts w:hint="eastAsia"/>
          <w:sz w:val="28"/>
          <w:szCs w:val="28"/>
        </w:rPr>
        <w:t>此次改造安装的一电两炉中频炉熔炼系统包括电源及炉体冷却水系统管线及阀门（管线、阀门采用不锈钢），</w:t>
      </w:r>
      <w:r>
        <w:rPr>
          <w:rFonts w:ascii="宋体" w:hAnsi="宋体" w:hint="eastAsia"/>
          <w:sz w:val="28"/>
          <w:szCs w:val="28"/>
        </w:rPr>
        <w:t>中频熔炼炉本体；旋风式炉盖收尘系统；；液压系统；炉前操作台；</w:t>
      </w:r>
      <w:r>
        <w:rPr>
          <w:rFonts w:hint="eastAsia"/>
          <w:sz w:val="28"/>
          <w:szCs w:val="28"/>
        </w:rPr>
        <w:t>中频炉</w:t>
      </w:r>
      <w:r>
        <w:rPr>
          <w:rFonts w:ascii="宋体" w:hAnsi="宋体" w:hint="eastAsia"/>
          <w:sz w:val="28"/>
          <w:szCs w:val="28"/>
        </w:rPr>
        <w:t>接地</w:t>
      </w:r>
      <w:r>
        <w:rPr>
          <w:rFonts w:ascii="宋体" w:hAnsi="宋体"/>
          <w:sz w:val="28"/>
          <w:szCs w:val="28"/>
        </w:rPr>
        <w:t>/漏炉探测报警</w:t>
      </w:r>
      <w:r>
        <w:rPr>
          <w:rFonts w:ascii="宋体" w:hAnsi="宋体" w:hint="eastAsia"/>
          <w:sz w:val="28"/>
          <w:szCs w:val="28"/>
        </w:rPr>
        <w:t>装置；中频感应电炉变压器及相关</w:t>
      </w:r>
      <w:r>
        <w:rPr>
          <w:rFonts w:hint="eastAsia"/>
          <w:sz w:val="28"/>
          <w:szCs w:val="28"/>
        </w:rPr>
        <w:t>电气高压控制柜和低压控制柜等操作控制系统等几部分组成。</w:t>
      </w:r>
    </w:p>
    <w:p w:rsidR="00AE0636" w:rsidRDefault="00AE0636" w:rsidP="00AE0636">
      <w:pPr>
        <w:pStyle w:val="afb"/>
        <w:numPr>
          <w:ilvl w:val="0"/>
          <w:numId w:val="49"/>
        </w:numPr>
        <w:spacing w:line="520" w:lineRule="exact"/>
        <w:jc w:val="left"/>
        <w:rPr>
          <w:b/>
          <w:bCs/>
          <w:color w:val="auto"/>
          <w:sz w:val="28"/>
          <w:szCs w:val="28"/>
        </w:rPr>
      </w:pPr>
      <w:r>
        <w:rPr>
          <w:rFonts w:hint="eastAsia"/>
          <w:b/>
          <w:bCs/>
          <w:color w:val="auto"/>
          <w:sz w:val="28"/>
          <w:szCs w:val="28"/>
        </w:rPr>
        <w:t>主要设备部件配置如下：</w:t>
      </w:r>
    </w:p>
    <w:p w:rsidR="00AE0636" w:rsidRDefault="00AE0636" w:rsidP="00AE0636">
      <w:pPr>
        <w:pStyle w:val="afb"/>
        <w:jc w:val="left"/>
        <w:rPr>
          <w:color w:val="auto"/>
          <w:sz w:val="28"/>
          <w:szCs w:val="28"/>
        </w:rPr>
      </w:pPr>
      <w:r>
        <w:rPr>
          <w:rFonts w:hint="eastAsia"/>
          <w:color w:val="auto"/>
          <w:sz w:val="28"/>
          <w:szCs w:val="28"/>
        </w:rPr>
        <w:t>1</w:t>
      </w:r>
      <w:r>
        <w:rPr>
          <w:rFonts w:hint="eastAsia"/>
          <w:color w:val="auto"/>
          <w:sz w:val="28"/>
          <w:szCs w:val="28"/>
        </w:rPr>
        <w:t>、</w:t>
      </w:r>
      <w:r>
        <w:rPr>
          <w:rFonts w:hint="eastAsia"/>
          <w:color w:val="auto"/>
          <w:sz w:val="28"/>
          <w:szCs w:val="28"/>
        </w:rPr>
        <w:t>2500KW-3t</w:t>
      </w:r>
      <w:r>
        <w:rPr>
          <w:rFonts w:hint="eastAsia"/>
          <w:color w:val="auto"/>
          <w:sz w:val="28"/>
          <w:szCs w:val="28"/>
        </w:rPr>
        <w:t>串联中频熔化炉设备配置表</w:t>
      </w:r>
    </w:p>
    <w:tbl>
      <w:tblPr>
        <w:tblW w:w="948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3"/>
        <w:gridCol w:w="1845"/>
        <w:gridCol w:w="4830"/>
        <w:gridCol w:w="720"/>
        <w:gridCol w:w="780"/>
        <w:gridCol w:w="502"/>
      </w:tblGrid>
      <w:tr w:rsidR="00AE0636" w:rsidTr="006F071A">
        <w:trPr>
          <w:trHeight w:val="616"/>
          <w:jc w:val="center"/>
        </w:trPr>
        <w:tc>
          <w:tcPr>
            <w:tcW w:w="803" w:type="dxa"/>
            <w:tcBorders>
              <w:top w:val="single" w:sz="4" w:space="0" w:color="auto"/>
              <w:left w:val="single" w:sz="4" w:space="0" w:color="auto"/>
              <w:bottom w:val="single" w:sz="4" w:space="0" w:color="auto"/>
              <w:right w:val="single" w:sz="4" w:space="0" w:color="auto"/>
            </w:tcBorders>
            <w:vAlign w:val="center"/>
          </w:tcPr>
          <w:p w:rsidR="00AE0636" w:rsidRDefault="00AE0636" w:rsidP="006F071A">
            <w:pPr>
              <w:spacing w:line="440" w:lineRule="exact"/>
              <w:jc w:val="center"/>
              <w:rPr>
                <w:rFonts w:ascii="宋体" w:hAnsi="宋体"/>
              </w:rPr>
            </w:pPr>
            <w:r>
              <w:rPr>
                <w:rFonts w:ascii="宋体" w:hAnsi="宋体" w:hint="eastAsia"/>
              </w:rPr>
              <w:t>序号</w:t>
            </w:r>
          </w:p>
        </w:tc>
        <w:tc>
          <w:tcPr>
            <w:tcW w:w="1845" w:type="dxa"/>
            <w:tcBorders>
              <w:top w:val="single" w:sz="4" w:space="0" w:color="auto"/>
              <w:left w:val="single" w:sz="4" w:space="0" w:color="auto"/>
              <w:bottom w:val="single" w:sz="4" w:space="0" w:color="auto"/>
              <w:right w:val="single" w:sz="4" w:space="0" w:color="auto"/>
            </w:tcBorders>
            <w:vAlign w:val="center"/>
          </w:tcPr>
          <w:p w:rsidR="00AE0636" w:rsidRDefault="00AE0636" w:rsidP="006F071A">
            <w:pPr>
              <w:spacing w:line="440" w:lineRule="exact"/>
              <w:jc w:val="center"/>
              <w:rPr>
                <w:rFonts w:ascii="宋体" w:hAnsi="宋体"/>
              </w:rPr>
            </w:pPr>
            <w:r>
              <w:rPr>
                <w:rFonts w:ascii="宋体" w:hAnsi="宋体" w:hint="eastAsia"/>
              </w:rPr>
              <w:t>货物名称</w:t>
            </w:r>
          </w:p>
        </w:tc>
        <w:tc>
          <w:tcPr>
            <w:tcW w:w="4830" w:type="dxa"/>
            <w:tcBorders>
              <w:top w:val="single" w:sz="4" w:space="0" w:color="auto"/>
              <w:left w:val="single" w:sz="4" w:space="0" w:color="auto"/>
              <w:bottom w:val="single" w:sz="4" w:space="0" w:color="auto"/>
              <w:right w:val="single" w:sz="4" w:space="0" w:color="auto"/>
            </w:tcBorders>
            <w:vAlign w:val="center"/>
          </w:tcPr>
          <w:p w:rsidR="00AE0636" w:rsidRDefault="00AE0636" w:rsidP="006F071A">
            <w:pPr>
              <w:spacing w:line="440" w:lineRule="exact"/>
              <w:jc w:val="center"/>
              <w:rPr>
                <w:rFonts w:ascii="宋体" w:hAnsi="宋体"/>
              </w:rPr>
            </w:pPr>
            <w:r>
              <w:rPr>
                <w:rFonts w:ascii="宋体" w:hAnsi="宋体" w:hint="eastAsia"/>
              </w:rPr>
              <w:t>规格及技术参数</w:t>
            </w:r>
          </w:p>
        </w:tc>
        <w:tc>
          <w:tcPr>
            <w:tcW w:w="720" w:type="dxa"/>
            <w:tcBorders>
              <w:top w:val="single" w:sz="4" w:space="0" w:color="auto"/>
              <w:left w:val="single" w:sz="4" w:space="0" w:color="auto"/>
              <w:bottom w:val="single" w:sz="4" w:space="0" w:color="auto"/>
              <w:right w:val="single" w:sz="4" w:space="0" w:color="auto"/>
            </w:tcBorders>
            <w:vAlign w:val="center"/>
          </w:tcPr>
          <w:p w:rsidR="00AE0636" w:rsidRDefault="00AE0636" w:rsidP="006F071A">
            <w:pPr>
              <w:spacing w:line="440" w:lineRule="exact"/>
              <w:jc w:val="center"/>
              <w:rPr>
                <w:rFonts w:ascii="宋体" w:hAnsi="宋体"/>
              </w:rPr>
            </w:pPr>
            <w:r>
              <w:rPr>
                <w:rFonts w:ascii="宋体" w:hAnsi="宋体" w:hint="eastAsia"/>
              </w:rPr>
              <w:t>数量</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cantSplit/>
          <w:trHeight w:val="631"/>
          <w:jc w:val="center"/>
        </w:trPr>
        <w:tc>
          <w:tcPr>
            <w:tcW w:w="9480" w:type="dxa"/>
            <w:gridSpan w:val="6"/>
            <w:tcBorders>
              <w:top w:val="single" w:sz="4" w:space="0" w:color="auto"/>
              <w:left w:val="single" w:sz="4" w:space="0" w:color="auto"/>
              <w:bottom w:val="single" w:sz="4" w:space="0" w:color="auto"/>
              <w:right w:val="single" w:sz="4" w:space="0" w:color="auto"/>
            </w:tcBorders>
            <w:vAlign w:val="center"/>
          </w:tcPr>
          <w:p w:rsidR="00AE0636" w:rsidRDefault="00AE0636" w:rsidP="006F071A">
            <w:pPr>
              <w:spacing w:line="440" w:lineRule="exact"/>
              <w:jc w:val="center"/>
              <w:rPr>
                <w:rFonts w:ascii="宋体" w:hAnsi="宋体"/>
              </w:rPr>
            </w:pPr>
            <w:r>
              <w:rPr>
                <w:rFonts w:ascii="宋体" w:hAnsi="宋体" w:hint="eastAsia"/>
                <w:b/>
                <w:bCs/>
              </w:rPr>
              <w:t xml:space="preserve">A、串联谐振电源部分 </w:t>
            </w: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1</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both"/>
              <w:rPr>
                <w:rFonts w:ascii="宋体" w:hAnsi="宋体"/>
              </w:rPr>
            </w:pPr>
            <w:r>
              <w:rPr>
                <w:rFonts w:ascii="宋体" w:hAnsi="宋体" w:hint="eastAsia"/>
              </w:rPr>
              <w:t>2500kW串联谐振电源(12脉冲系统)</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b/>
                <w:bCs/>
              </w:rPr>
              <w:t>a、线路板部分：</w:t>
            </w:r>
            <w:r>
              <w:rPr>
                <w:rFonts w:ascii="宋体" w:hAnsi="宋体" w:hint="eastAsia"/>
              </w:rPr>
              <w:t>电源高低压分离保护，多级防护报警，启动前自动监测逆变硅正负半桥平衡；</w:t>
            </w:r>
          </w:p>
          <w:p w:rsidR="00AE0636" w:rsidRDefault="00AE0636" w:rsidP="006F071A">
            <w:pPr>
              <w:spacing w:line="440" w:lineRule="exact"/>
              <w:jc w:val="both"/>
              <w:rPr>
                <w:rFonts w:ascii="宋体" w:hAnsi="宋体"/>
              </w:rPr>
            </w:pPr>
            <w:r>
              <w:rPr>
                <w:rFonts w:ascii="宋体" w:hAnsi="宋体" w:hint="eastAsia"/>
                <w:b/>
              </w:rPr>
              <w:t>B、元器件部分：</w:t>
            </w:r>
            <w:r>
              <w:rPr>
                <w:rFonts w:ascii="宋体" w:hAnsi="宋体" w:hint="eastAsia"/>
              </w:rPr>
              <w:t>大批量选择进口元件，可控硅、电容等元件高余量配置，元件高精度审核；</w:t>
            </w:r>
          </w:p>
          <w:p w:rsidR="00AE0636" w:rsidRDefault="00AE0636" w:rsidP="006F071A">
            <w:pPr>
              <w:spacing w:line="440" w:lineRule="exact"/>
              <w:rPr>
                <w:rFonts w:ascii="宋体" w:hAnsi="宋体"/>
              </w:rPr>
            </w:pPr>
            <w:r>
              <w:rPr>
                <w:rFonts w:ascii="宋体" w:hAnsi="宋体" w:hint="eastAsia"/>
                <w:b/>
              </w:rPr>
              <w:t>C、铝合金框架</w:t>
            </w:r>
            <w:r>
              <w:rPr>
                <w:rFonts w:ascii="宋体" w:hAnsi="宋体" w:hint="eastAsia"/>
              </w:rPr>
              <w:t>结构，无感应发热；可控硅与换流电感模块化设计，每个模块独立运行，互不干扰。</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1台</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2</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rPr>
              <w:t>PLC智能监测系统（附在电源外操控台）</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rPr>
              <w:t>对水温水压、设备运行电流电压和设备耗电量进行实时监测</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r>
              <w:rPr>
                <w:rFonts w:ascii="宋体" w:hAnsi="宋体" w:hint="eastAsia"/>
                <w:b/>
                <w:bCs/>
              </w:rPr>
              <w:t>--</w:t>
            </w: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r>
              <w:rPr>
                <w:rFonts w:ascii="宋体" w:hAnsi="宋体" w:hint="eastAsia"/>
                <w:b/>
                <w:bCs/>
              </w:rPr>
              <w:t>--</w:t>
            </w: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3</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电源外操控台</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both"/>
              <w:rPr>
                <w:rFonts w:ascii="宋体" w:hAnsi="宋体"/>
              </w:rPr>
            </w:pPr>
            <w:r>
              <w:rPr>
                <w:rFonts w:ascii="宋体" w:hAnsi="宋体" w:hint="eastAsia"/>
              </w:rPr>
              <w:t>带电流表、电压表；设备启停及功率调节功能；设备故障声光报警；PLC智能监测系统，具备监控操作和打印输出功能。</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r>
      <w:tr w:rsidR="00AE0636" w:rsidTr="006F071A">
        <w:trPr>
          <w:cantSplit/>
          <w:trHeight w:val="441"/>
          <w:jc w:val="center"/>
        </w:trPr>
        <w:tc>
          <w:tcPr>
            <w:tcW w:w="9480" w:type="dxa"/>
            <w:gridSpan w:val="6"/>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b/>
                <w:bCs/>
              </w:rPr>
              <w:t xml:space="preserve">B、钢壳炉体部分 </w:t>
            </w:r>
          </w:p>
        </w:tc>
      </w:tr>
      <w:tr w:rsidR="00AE0636" w:rsidTr="006F071A">
        <w:trPr>
          <w:trHeight w:val="1130"/>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4</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rPr>
                <w:rFonts w:ascii="宋体" w:hAnsi="宋体"/>
              </w:rPr>
            </w:pPr>
            <w:r>
              <w:rPr>
                <w:rFonts w:ascii="宋体" w:hAnsi="宋体" w:hint="eastAsia"/>
              </w:rPr>
              <w:t>3t开放式钢架炉</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both"/>
              <w:rPr>
                <w:rFonts w:ascii="宋体" w:hAnsi="宋体"/>
              </w:rPr>
            </w:pPr>
            <w:r>
              <w:rPr>
                <w:rFonts w:ascii="宋体" w:hAnsi="宋体" w:hint="eastAsia"/>
              </w:rPr>
              <w:t>开放式钢架结构；</w:t>
            </w:r>
          </w:p>
          <w:p w:rsidR="00AE0636" w:rsidRDefault="00AE0636" w:rsidP="006F071A">
            <w:pPr>
              <w:spacing w:line="440" w:lineRule="exact"/>
              <w:jc w:val="both"/>
              <w:rPr>
                <w:rFonts w:ascii="宋体" w:hAnsi="宋体"/>
              </w:rPr>
            </w:pPr>
            <w:r>
              <w:rPr>
                <w:rFonts w:ascii="宋体" w:hAnsi="宋体" w:hint="eastAsia"/>
              </w:rPr>
              <w:t>炉体采用新式侧进线结构；</w:t>
            </w:r>
          </w:p>
          <w:p w:rsidR="00AE0636" w:rsidRDefault="00AE0636" w:rsidP="006F071A">
            <w:pPr>
              <w:spacing w:line="440" w:lineRule="exact"/>
              <w:jc w:val="center"/>
              <w:rPr>
                <w:rFonts w:ascii="宋体" w:hAnsi="宋体"/>
              </w:rPr>
            </w:pP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2台</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both"/>
              <w:rPr>
                <w:rFonts w:ascii="宋体" w:hAnsi="宋体"/>
              </w:rPr>
            </w:pPr>
            <w:r>
              <w:rPr>
                <w:rFonts w:ascii="宋体" w:hAnsi="宋体" w:hint="eastAsia"/>
              </w:rPr>
              <w:t>提供首次筑炉料</w:t>
            </w: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r>
      <w:tr w:rsidR="00AE0636" w:rsidTr="006F071A">
        <w:trPr>
          <w:trHeight w:val="686"/>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ind w:firstLineChars="100" w:firstLine="240"/>
              <w:jc w:val="both"/>
              <w:rPr>
                <w:rFonts w:ascii="宋体" w:hAnsi="宋体"/>
              </w:rPr>
            </w:pPr>
            <w:r>
              <w:rPr>
                <w:rFonts w:ascii="宋体" w:hAnsi="宋体" w:hint="eastAsia"/>
              </w:rPr>
              <w:t>5</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both"/>
              <w:rPr>
                <w:rFonts w:ascii="宋体" w:hAnsi="宋体"/>
              </w:rPr>
            </w:pPr>
            <w:r>
              <w:rPr>
                <w:rFonts w:ascii="宋体" w:hAnsi="宋体" w:hint="eastAsia"/>
              </w:rPr>
              <w:t>感应线圈</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rPr>
              <w:t>感应圈选择T2高纯度紫铜管，厚度大于6MM，线圈耐火胶泥模具浇筑工艺，保证炉衬推出减小阻力</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2套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r>
              <w:rPr>
                <w:rFonts w:ascii="宋体" w:hAnsi="宋体" w:hint="eastAsia"/>
                <w:b/>
                <w:bCs/>
              </w:rPr>
              <w:t>--</w:t>
            </w: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r>
              <w:rPr>
                <w:rFonts w:ascii="宋体" w:hAnsi="宋体" w:hint="eastAsia"/>
                <w:b/>
                <w:bCs/>
              </w:rPr>
              <w:t>--</w:t>
            </w:r>
          </w:p>
        </w:tc>
      </w:tr>
      <w:tr w:rsidR="00AE0636" w:rsidTr="006F071A">
        <w:trPr>
          <w:trHeight w:val="686"/>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both"/>
              <w:rPr>
                <w:rFonts w:ascii="宋体" w:hAnsi="宋体"/>
              </w:rPr>
            </w:pPr>
            <w:r>
              <w:rPr>
                <w:rFonts w:ascii="宋体" w:hAnsi="宋体" w:hint="eastAsia"/>
              </w:rPr>
              <w:t>6</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both"/>
              <w:rPr>
                <w:rFonts w:ascii="宋体" w:hAnsi="宋体"/>
              </w:rPr>
            </w:pPr>
            <w:r>
              <w:rPr>
                <w:rFonts w:ascii="宋体" w:hAnsi="宋体" w:hint="eastAsia"/>
              </w:rPr>
              <w:t>炉体磁轭</w:t>
            </w:r>
          </w:p>
          <w:p w:rsidR="00AE0636" w:rsidRDefault="00AE0636" w:rsidP="006F071A">
            <w:pPr>
              <w:spacing w:line="440" w:lineRule="exact"/>
              <w:jc w:val="center"/>
              <w:rPr>
                <w:rFonts w:ascii="宋体" w:hAnsi="宋体"/>
              </w:rPr>
            </w:pP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both"/>
              <w:rPr>
                <w:rFonts w:ascii="宋体" w:hAnsi="宋体"/>
              </w:rPr>
            </w:pPr>
            <w:r>
              <w:rPr>
                <w:rFonts w:ascii="宋体" w:hAnsi="宋体" w:hint="eastAsia"/>
              </w:rPr>
              <w:t>0.22mm厚度有取向硅钢片；磁轭覆盖面积＞75%，有效减少发热量；磁轭选用无水盒、无焊接设计，杜绝漏水(无水磁轭，铜排散热)</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both"/>
              <w:rPr>
                <w:rFonts w:ascii="宋体" w:hAnsi="宋体"/>
              </w:rPr>
            </w:pPr>
            <w:r>
              <w:rPr>
                <w:rFonts w:ascii="宋体" w:hAnsi="宋体" w:hint="eastAsia"/>
              </w:rPr>
              <w:t>2套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r>
      <w:tr w:rsidR="00AE0636" w:rsidTr="006F071A">
        <w:trPr>
          <w:trHeight w:val="686"/>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p>
          <w:p w:rsidR="00AE0636" w:rsidRDefault="00AE0636" w:rsidP="006F071A">
            <w:pPr>
              <w:spacing w:line="440" w:lineRule="exact"/>
              <w:jc w:val="center"/>
              <w:rPr>
                <w:rFonts w:ascii="宋体" w:hAnsi="宋体"/>
              </w:rPr>
            </w:pPr>
            <w:r>
              <w:rPr>
                <w:rFonts w:ascii="宋体" w:hAnsi="宋体" w:hint="eastAsia"/>
              </w:rPr>
              <w:t>7</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rPr>
              <w:t>漏电电流监测系统（独立外挂箱式装置；监测两台炉体）</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rPr>
              <w:t>该系统兼具传统差动电流式和直流注入式两种检测方式优点；电流监测准确，LED显示屏显示漏电电流精确到0.1mA</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p>
          <w:p w:rsidR="00AE0636" w:rsidRDefault="00AE0636" w:rsidP="006F071A">
            <w:pPr>
              <w:spacing w:line="440" w:lineRule="exact"/>
              <w:jc w:val="center"/>
              <w:rPr>
                <w:rFonts w:ascii="宋体" w:hAnsi="宋体"/>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b/>
                <w:bCs/>
              </w:rPr>
            </w:pPr>
          </w:p>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b/>
                <w:bCs/>
              </w:rPr>
            </w:pPr>
          </w:p>
          <w:p w:rsidR="00AE0636" w:rsidRDefault="00AE0636" w:rsidP="006F071A">
            <w:pPr>
              <w:spacing w:line="440" w:lineRule="exact"/>
              <w:jc w:val="center"/>
              <w:rPr>
                <w:rFonts w:ascii="宋体" w:hAnsi="宋体"/>
                <w:b/>
                <w:bCs/>
              </w:rPr>
            </w:pPr>
          </w:p>
        </w:tc>
      </w:tr>
      <w:tr w:rsidR="00AE0636" w:rsidTr="006F071A">
        <w:trPr>
          <w:trHeight w:val="686"/>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lastRenderedPageBreak/>
              <w:t>8</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旋风式除尘罩</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双工位液压控制</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2台</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trHeight w:val="686"/>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9</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换炉开关</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配3吨钢壳炉</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1台</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trHeight w:val="674"/>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10</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水冷电缆</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T2紫铜材质，国标胶管</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trHeight w:val="5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11</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液压泵站</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电机和油泵一用一备，规格型号一致</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提供试车液压油</w:t>
            </w: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716"/>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12</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倾炉操控台</w:t>
            </w:r>
          </w:p>
          <w:p w:rsidR="00AE0636" w:rsidRDefault="00AE0636" w:rsidP="006F071A">
            <w:pPr>
              <w:spacing w:line="440" w:lineRule="exact"/>
              <w:jc w:val="center"/>
              <w:rPr>
                <w:rFonts w:ascii="宋体" w:hAnsi="宋体"/>
              </w:rPr>
            </w:pPr>
            <w:r>
              <w:rPr>
                <w:rFonts w:ascii="宋体" w:hAnsi="宋体" w:hint="eastAsia"/>
              </w:rPr>
              <w:t>（电磁阀控制和手动控制两种选择）</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一控二</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712"/>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13</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 xml:space="preserve">液压外控箱  </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液压站启停控制</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cantSplit/>
          <w:trHeight w:val="575"/>
          <w:jc w:val="center"/>
        </w:trPr>
        <w:tc>
          <w:tcPr>
            <w:tcW w:w="9480" w:type="dxa"/>
            <w:gridSpan w:val="6"/>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b/>
                <w:bCs/>
              </w:rPr>
              <w:t>C、全封闭水冷部分</w:t>
            </w:r>
          </w:p>
        </w:tc>
      </w:tr>
      <w:tr w:rsidR="00AE0636" w:rsidTr="006F071A">
        <w:trPr>
          <w:trHeight w:val="967"/>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rPr>
            </w:pPr>
            <w:r>
              <w:rPr>
                <w:rFonts w:ascii="宋体" w:hAnsi="宋体" w:hint="eastAsia"/>
              </w:rPr>
              <w:t>14</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rPr>
            </w:pPr>
            <w:r>
              <w:rPr>
                <w:rFonts w:ascii="宋体" w:hAnsi="宋体" w:hint="eastAsia"/>
              </w:rPr>
              <w:t>板式换热器</w:t>
            </w:r>
          </w:p>
          <w:p w:rsidR="00AE0636" w:rsidRDefault="00AE0636" w:rsidP="006F071A">
            <w:pPr>
              <w:spacing w:line="460" w:lineRule="exact"/>
              <w:jc w:val="center"/>
              <w:rPr>
                <w:rFonts w:ascii="宋体" w:hAnsi="宋体"/>
              </w:rPr>
            </w:pP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rPr>
            </w:pPr>
            <w:r>
              <w:rPr>
                <w:rFonts w:ascii="宋体" w:hAnsi="宋体" w:hint="eastAsia"/>
              </w:rPr>
              <w:t>冷却电源</w:t>
            </w:r>
          </w:p>
          <w:p w:rsidR="00AE0636" w:rsidRDefault="00AE0636" w:rsidP="006F071A">
            <w:pPr>
              <w:spacing w:line="460" w:lineRule="exact"/>
              <w:jc w:val="center"/>
              <w:rPr>
                <w:rFonts w:ascii="宋体" w:hAnsi="宋体"/>
              </w:rPr>
            </w:pPr>
            <w:r>
              <w:rPr>
                <w:rFonts w:ascii="宋体" w:hAnsi="宋体" w:hint="eastAsia"/>
              </w:rPr>
              <w:t>（含水温、水压声光报警）</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b/>
                <w:bCs/>
              </w:rPr>
            </w:pPr>
          </w:p>
        </w:tc>
      </w:tr>
      <w:tr w:rsidR="00AE0636" w:rsidTr="006F071A">
        <w:trPr>
          <w:trHeight w:val="967"/>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kern w:val="2"/>
              </w:rPr>
            </w:pPr>
            <w:r>
              <w:rPr>
                <w:rFonts w:ascii="宋体" w:hAnsi="宋体" w:hint="eastAsia"/>
              </w:rPr>
              <w:t>15</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rPr>
            </w:pPr>
            <w:r>
              <w:rPr>
                <w:rFonts w:ascii="宋体" w:hAnsi="宋体" w:hint="eastAsia"/>
              </w:rPr>
              <w:t>板式换热器</w:t>
            </w:r>
          </w:p>
          <w:p w:rsidR="00AE0636" w:rsidRDefault="00AE0636" w:rsidP="006F071A">
            <w:pPr>
              <w:spacing w:line="460" w:lineRule="exact"/>
              <w:jc w:val="center"/>
              <w:rPr>
                <w:rFonts w:ascii="宋体" w:hAnsi="宋体"/>
                <w:kern w:val="2"/>
              </w:rPr>
            </w:pP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rPr>
            </w:pPr>
            <w:r>
              <w:rPr>
                <w:rFonts w:ascii="宋体" w:hAnsi="宋体" w:hint="eastAsia"/>
              </w:rPr>
              <w:t>冷却炉体</w:t>
            </w:r>
          </w:p>
          <w:p w:rsidR="00AE0636" w:rsidRDefault="00AE0636" w:rsidP="006F071A">
            <w:pPr>
              <w:spacing w:line="460" w:lineRule="exact"/>
              <w:jc w:val="center"/>
              <w:rPr>
                <w:rFonts w:ascii="宋体" w:hAnsi="宋体"/>
                <w:kern w:val="2"/>
              </w:rPr>
            </w:pPr>
            <w:r>
              <w:rPr>
                <w:rFonts w:ascii="宋体" w:hAnsi="宋体" w:hint="eastAsia"/>
              </w:rPr>
              <w:t>（含水温、水压声光报警）</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kern w:val="2"/>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b/>
                <w:bCs/>
                <w:kern w:val="2"/>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60" w:lineRule="exact"/>
              <w:jc w:val="center"/>
              <w:rPr>
                <w:rFonts w:ascii="宋体" w:hAnsi="宋体"/>
                <w:b/>
                <w:bCs/>
                <w:kern w:val="2"/>
              </w:rPr>
            </w:pPr>
          </w:p>
        </w:tc>
      </w:tr>
      <w:tr w:rsidR="00AE0636" w:rsidTr="006F071A">
        <w:trPr>
          <w:trHeight w:val="651"/>
          <w:jc w:val="center"/>
        </w:trPr>
        <w:tc>
          <w:tcPr>
            <w:tcW w:w="9480" w:type="dxa"/>
            <w:gridSpan w:val="6"/>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b/>
                <w:bCs/>
              </w:rPr>
              <w:t xml:space="preserve">D、其他部分 </w:t>
            </w: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16</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运输</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公路运输</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1次</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trHeight w:val="1307"/>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17</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rPr>
              <w:t>设备安装（变压器以下电路安装及水路和油路安装）、设备调试及人员培训（含安装材料）</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rPr>
              <w:t>电路用铜排连接套热缩膜外加绝缘防护，水路管道为304不锈钢材质，油路管道为无缝钢管</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p w:rsidR="00AE0636" w:rsidRDefault="00AE0636" w:rsidP="006F071A">
            <w:pPr>
              <w:spacing w:line="440" w:lineRule="exact"/>
              <w:jc w:val="center"/>
              <w:rPr>
                <w:rFonts w:ascii="宋体" w:hAnsi="宋体"/>
              </w:rPr>
            </w:pPr>
            <w:r>
              <w:rPr>
                <w:rFonts w:ascii="宋体" w:hAnsi="宋体" w:hint="eastAsia"/>
              </w:rPr>
              <w:t>1套</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p w:rsidR="00AE0636" w:rsidRDefault="00AE0636" w:rsidP="006F071A">
            <w:pPr>
              <w:spacing w:line="440" w:lineRule="exact"/>
              <w:jc w:val="center"/>
              <w:rPr>
                <w:rFonts w:ascii="宋体" w:hAnsi="宋体"/>
                <w:b/>
                <w:bCs/>
              </w:rPr>
            </w:pPr>
          </w:p>
        </w:tc>
      </w:tr>
      <w:tr w:rsidR="00AE0636" w:rsidTr="006F071A">
        <w:trPr>
          <w:trHeight w:val="907"/>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lastRenderedPageBreak/>
              <w:t>18</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变压器</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rPr>
                <w:rFonts w:ascii="宋体" w:hAnsi="宋体"/>
              </w:rPr>
            </w:pPr>
            <w:r>
              <w:rPr>
                <w:rFonts w:ascii="宋体" w:hAnsi="宋体" w:hint="eastAsia"/>
              </w:rPr>
              <w:t xml:space="preserve">3150KVA，6相12脉，进线电压10KV，出线电压660V   </w:t>
            </w:r>
            <w:r>
              <w:rPr>
                <w:rFonts w:ascii="宋体" w:hAnsi="宋体" w:hint="eastAsia"/>
                <w:sz w:val="22"/>
              </w:rPr>
              <w:t>江山申达变压器</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1台</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trHeight w:val="54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19</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高压柜</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1台</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trHeight w:val="625"/>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20</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低压柜</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1台</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trHeight w:val="514"/>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21</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坩埚模</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适配3t钢壳炉</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2支</w:t>
            </w:r>
          </w:p>
        </w:tc>
        <w:tc>
          <w:tcPr>
            <w:tcW w:w="78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c>
          <w:tcPr>
            <w:tcW w:w="502"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b/>
                <w:bCs/>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22</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技术文件、图纸、操作手册</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6套</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631"/>
          <w:jc w:val="center"/>
        </w:trPr>
        <w:tc>
          <w:tcPr>
            <w:tcW w:w="9480" w:type="dxa"/>
            <w:gridSpan w:val="6"/>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b/>
                <w:bCs/>
              </w:rPr>
              <w:t>E、备品备件</w:t>
            </w: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23</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cs="宋体" w:hint="eastAsia"/>
                <w:szCs w:val="21"/>
              </w:rPr>
              <w:t>整流可控硅</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KP</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2块</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24</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cs="宋体" w:hint="eastAsia"/>
                <w:szCs w:val="21"/>
              </w:rPr>
              <w:t>逆变可控硅</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KK</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2块</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25</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cs="宋体" w:hint="eastAsia"/>
                <w:szCs w:val="21"/>
              </w:rPr>
              <w:t>主控板</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1套</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26</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cs="宋体"/>
                <w:szCs w:val="21"/>
              </w:rPr>
            </w:pPr>
            <w:r>
              <w:rPr>
                <w:rFonts w:ascii="宋体" w:hAnsi="宋体" w:cs="宋体" w:hint="eastAsia"/>
                <w:szCs w:val="21"/>
              </w:rPr>
              <w:t>编程工具</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cs="宋体"/>
                <w:szCs w:val="21"/>
              </w:rPr>
            </w:pPr>
            <w:r>
              <w:rPr>
                <w:rFonts w:ascii="宋体" w:hAnsi="宋体" w:cs="宋体" w:hint="eastAsia"/>
              </w:rPr>
              <w:t xml:space="preserve">HUAWEI </w:t>
            </w:r>
            <w:proofErr w:type="spellStart"/>
            <w:r>
              <w:rPr>
                <w:rFonts w:ascii="宋体" w:hAnsi="宋体" w:cs="宋体" w:hint="eastAsia"/>
              </w:rPr>
              <w:t>MateBook</w:t>
            </w:r>
            <w:proofErr w:type="spellEnd"/>
            <w:r>
              <w:rPr>
                <w:rFonts w:ascii="宋体" w:hAnsi="宋体" w:cs="宋体" w:hint="eastAsia"/>
              </w:rPr>
              <w:t xml:space="preserve"> X (i5 10210U/16GB/512GB）</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1台</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27</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cs="宋体" w:hint="eastAsia"/>
                <w:szCs w:val="21"/>
              </w:rPr>
              <w:t>滤波电容/谐振电容</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2个</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28</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cs="宋体" w:hint="eastAsia"/>
                <w:szCs w:val="21"/>
              </w:rPr>
              <w:t>黑胶管</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cs="宋体" w:hint="eastAsia"/>
                <w:szCs w:val="21"/>
              </w:rPr>
              <w:t>51</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1盘</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29</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cs="宋体" w:hint="eastAsia"/>
                <w:szCs w:val="21"/>
              </w:rPr>
              <w:t>水卡子</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100个</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r w:rsidR="00AE0636" w:rsidTr="006F071A">
        <w:trPr>
          <w:trHeight w:val="631"/>
          <w:jc w:val="center"/>
        </w:trPr>
        <w:tc>
          <w:tcPr>
            <w:tcW w:w="803"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30</w:t>
            </w:r>
          </w:p>
        </w:tc>
        <w:tc>
          <w:tcPr>
            <w:tcW w:w="1845"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无碳胶管</w:t>
            </w:r>
          </w:p>
        </w:tc>
        <w:tc>
          <w:tcPr>
            <w:tcW w:w="483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固特异</w:t>
            </w:r>
          </w:p>
        </w:tc>
        <w:tc>
          <w:tcPr>
            <w:tcW w:w="720" w:type="dxa"/>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r>
              <w:rPr>
                <w:rFonts w:ascii="宋体" w:hAnsi="宋体" w:hint="eastAsia"/>
              </w:rPr>
              <w:t>2盘</w:t>
            </w:r>
          </w:p>
        </w:tc>
        <w:tc>
          <w:tcPr>
            <w:tcW w:w="1282" w:type="dxa"/>
            <w:gridSpan w:val="2"/>
            <w:tcBorders>
              <w:top w:val="single" w:sz="4" w:space="0" w:color="auto"/>
              <w:left w:val="single" w:sz="4" w:space="0" w:color="auto"/>
              <w:bottom w:val="single" w:sz="4" w:space="0" w:color="auto"/>
              <w:right w:val="single" w:sz="4" w:space="0" w:color="auto"/>
            </w:tcBorders>
          </w:tcPr>
          <w:p w:rsidR="00AE0636" w:rsidRDefault="00AE0636" w:rsidP="006F071A">
            <w:pPr>
              <w:spacing w:line="440" w:lineRule="exact"/>
              <w:jc w:val="center"/>
              <w:rPr>
                <w:rFonts w:ascii="宋体" w:hAnsi="宋体"/>
              </w:rPr>
            </w:pPr>
          </w:p>
        </w:tc>
      </w:tr>
    </w:tbl>
    <w:p w:rsidR="00AE0636" w:rsidRDefault="00AE0636" w:rsidP="00AE0636">
      <w:pPr>
        <w:spacing w:line="360" w:lineRule="auto"/>
        <w:rPr>
          <w:rFonts w:ascii="宋体" w:hAnsi="宋体"/>
          <w:bCs/>
          <w:color w:val="FF0000"/>
          <w:sz w:val="28"/>
          <w:szCs w:val="28"/>
        </w:rPr>
      </w:pPr>
    </w:p>
    <w:p w:rsidR="00AE0636" w:rsidRDefault="00AE0636" w:rsidP="00AE0636">
      <w:pPr>
        <w:spacing w:line="360" w:lineRule="auto"/>
        <w:rPr>
          <w:rFonts w:ascii="宋体" w:hAnsi="宋体"/>
          <w:b/>
          <w:sz w:val="28"/>
          <w:szCs w:val="28"/>
        </w:rPr>
      </w:pPr>
      <w:r>
        <w:rPr>
          <w:rFonts w:ascii="宋体" w:hAnsi="宋体" w:hint="eastAsia"/>
          <w:b/>
          <w:bCs/>
          <w:sz w:val="28"/>
          <w:szCs w:val="28"/>
        </w:rPr>
        <w:t>2、</w:t>
      </w:r>
      <w:r>
        <w:rPr>
          <w:rFonts w:ascii="宋体" w:hAnsi="宋体" w:hint="eastAsia"/>
          <w:b/>
          <w:sz w:val="28"/>
          <w:szCs w:val="28"/>
        </w:rPr>
        <w:t>供货周期要求：</w:t>
      </w:r>
    </w:p>
    <w:p w:rsidR="00AE0636" w:rsidRDefault="00AE0636" w:rsidP="00AE0636">
      <w:pPr>
        <w:spacing w:line="360" w:lineRule="auto"/>
        <w:rPr>
          <w:rFonts w:ascii="宋体" w:hAnsi="宋体"/>
          <w:b/>
          <w:bCs/>
          <w:sz w:val="28"/>
          <w:szCs w:val="28"/>
        </w:rPr>
      </w:pPr>
      <w:r>
        <w:rPr>
          <w:rFonts w:ascii="宋体" w:hAnsi="宋体" w:hint="eastAsia"/>
          <w:sz w:val="28"/>
          <w:szCs w:val="28"/>
        </w:rPr>
        <w:t>供货周期：</w:t>
      </w:r>
      <w:r>
        <w:rPr>
          <w:rFonts w:hint="eastAsia"/>
          <w:sz w:val="28"/>
          <w:szCs w:val="28"/>
        </w:rPr>
        <w:t>合同签订后第一套</w:t>
      </w:r>
      <w:r>
        <w:rPr>
          <w:rFonts w:hint="eastAsia"/>
          <w:sz w:val="28"/>
          <w:szCs w:val="28"/>
        </w:rPr>
        <w:t>45</w:t>
      </w:r>
      <w:r>
        <w:rPr>
          <w:rFonts w:hint="eastAsia"/>
          <w:sz w:val="28"/>
          <w:szCs w:val="28"/>
        </w:rPr>
        <w:t>天内到现场，第二套</w:t>
      </w:r>
      <w:r>
        <w:rPr>
          <w:rFonts w:hint="eastAsia"/>
          <w:sz w:val="28"/>
          <w:szCs w:val="28"/>
        </w:rPr>
        <w:t>50</w:t>
      </w:r>
      <w:r>
        <w:rPr>
          <w:rFonts w:hint="eastAsia"/>
          <w:sz w:val="28"/>
          <w:szCs w:val="28"/>
        </w:rPr>
        <w:t>天内到现场。</w:t>
      </w:r>
      <w:bookmarkEnd w:id="2"/>
      <w:bookmarkEnd w:id="3"/>
    </w:p>
    <w:p w:rsidR="00AE0636" w:rsidRDefault="00AE0636" w:rsidP="00AE0636">
      <w:pPr>
        <w:spacing w:line="360" w:lineRule="auto"/>
        <w:rPr>
          <w:rFonts w:ascii="宋体" w:hAnsi="宋体"/>
          <w:b/>
          <w:bCs/>
          <w:sz w:val="28"/>
          <w:szCs w:val="28"/>
        </w:rPr>
      </w:pPr>
      <w:r>
        <w:rPr>
          <w:rFonts w:ascii="宋体" w:hAnsi="宋体" w:hint="eastAsia"/>
          <w:b/>
          <w:bCs/>
          <w:sz w:val="28"/>
          <w:szCs w:val="28"/>
        </w:rPr>
        <w:t>3．冷却循环水系统</w:t>
      </w:r>
    </w:p>
    <w:p w:rsidR="00AE0636" w:rsidRDefault="00AE0636" w:rsidP="00AE0636">
      <w:pPr>
        <w:spacing w:line="360" w:lineRule="auto"/>
        <w:rPr>
          <w:rFonts w:ascii="宋体" w:hAnsi="宋体"/>
          <w:b/>
          <w:bCs/>
          <w:sz w:val="28"/>
          <w:szCs w:val="28"/>
        </w:rPr>
      </w:pPr>
      <w:r>
        <w:rPr>
          <w:rFonts w:ascii="宋体" w:hAnsi="宋体" w:hint="eastAsia"/>
          <w:b/>
          <w:bCs/>
          <w:sz w:val="28"/>
          <w:szCs w:val="28"/>
        </w:rPr>
        <w:t>3.1电源内循环水冷却系统（两套）</w:t>
      </w:r>
    </w:p>
    <w:p w:rsidR="00AE0636" w:rsidRDefault="00AE0636" w:rsidP="00AE0636">
      <w:pPr>
        <w:spacing w:line="360" w:lineRule="auto"/>
        <w:ind w:firstLineChars="200" w:firstLine="560"/>
        <w:rPr>
          <w:rFonts w:ascii="宋体" w:hAnsi="宋体"/>
          <w:bCs/>
          <w:sz w:val="28"/>
          <w:szCs w:val="28"/>
        </w:rPr>
      </w:pPr>
      <w:r>
        <w:rPr>
          <w:rFonts w:ascii="宋体" w:hAnsi="宋体" w:hint="eastAsia"/>
          <w:bCs/>
          <w:sz w:val="28"/>
          <w:szCs w:val="28"/>
        </w:rPr>
        <w:t>1）内循环水部分主要是对可控硅、电容器、电抗器、换炉开关等进行循环冷却，内循环水系统全部由投标方设计并</w:t>
      </w:r>
      <w:r>
        <w:rPr>
          <w:rFonts w:ascii="宋体" w:hAnsi="宋体" w:hint="eastAsia"/>
          <w:b/>
          <w:sz w:val="28"/>
          <w:szCs w:val="28"/>
        </w:rPr>
        <w:t>安装</w:t>
      </w:r>
      <w:r>
        <w:rPr>
          <w:rFonts w:ascii="宋体" w:hAnsi="宋体" w:hint="eastAsia"/>
          <w:bCs/>
          <w:sz w:val="28"/>
          <w:szCs w:val="28"/>
        </w:rPr>
        <w:t>。内循环水系统须配有</w:t>
      </w:r>
      <w:r>
        <w:rPr>
          <w:rFonts w:ascii="宋体" w:hAnsi="宋体" w:hint="eastAsia"/>
          <w:bCs/>
          <w:sz w:val="28"/>
          <w:szCs w:val="28"/>
        </w:rPr>
        <w:lastRenderedPageBreak/>
        <w:t>散热装置、水进口过滤装置、可控硅水进口总管过滤装置、水温报警、水压、流量报警等安全装置。投标方负责提供内循环水系统～4m</w:t>
      </w:r>
      <w:r>
        <w:rPr>
          <w:rFonts w:ascii="宋体" w:hAnsi="宋体" w:hint="eastAsia"/>
          <w:bCs/>
          <w:sz w:val="28"/>
          <w:szCs w:val="28"/>
          <w:vertAlign w:val="superscript"/>
        </w:rPr>
        <w:t>3</w:t>
      </w:r>
      <w:r>
        <w:rPr>
          <w:rFonts w:ascii="宋体" w:hAnsi="宋体" w:hint="eastAsia"/>
          <w:bCs/>
          <w:sz w:val="28"/>
          <w:szCs w:val="28"/>
        </w:rPr>
        <w:t>不锈钢储水箱，并配置潜水泵一台，用于补充蒸馏水。</w:t>
      </w:r>
    </w:p>
    <w:p w:rsidR="00AE0636" w:rsidRDefault="00AE0636" w:rsidP="00AE0636">
      <w:pPr>
        <w:spacing w:line="360" w:lineRule="auto"/>
        <w:rPr>
          <w:rFonts w:ascii="宋体" w:hAnsi="宋体"/>
          <w:bCs/>
          <w:sz w:val="28"/>
          <w:szCs w:val="28"/>
        </w:rPr>
      </w:pPr>
      <w:r>
        <w:rPr>
          <w:rFonts w:ascii="宋体" w:hAnsi="宋体" w:hint="eastAsia"/>
          <w:bCs/>
          <w:sz w:val="28"/>
          <w:szCs w:val="28"/>
        </w:rPr>
        <w:t>2）中频电源柜、补偿电容器组和炉体部分的冷却循环水路必须连接可靠、标志明显，相应的管道必须采用不锈钢，冷却水管路与软管连接采用不锈钢丝管卡，能承受设计压力的1.5倍无渗漏打压试验。</w:t>
      </w:r>
    </w:p>
    <w:p w:rsidR="00AE0636" w:rsidRDefault="00AE0636" w:rsidP="00AE0636">
      <w:pPr>
        <w:spacing w:line="360" w:lineRule="auto"/>
        <w:rPr>
          <w:rFonts w:ascii="宋体" w:hAnsi="宋体"/>
          <w:bCs/>
          <w:sz w:val="28"/>
          <w:szCs w:val="28"/>
        </w:rPr>
      </w:pPr>
      <w:r>
        <w:rPr>
          <w:rFonts w:ascii="宋体" w:hAnsi="宋体" w:hint="eastAsia"/>
          <w:bCs/>
          <w:sz w:val="28"/>
          <w:szCs w:val="28"/>
        </w:rPr>
        <w:t>3）蒸馏水冷却装置由不锈钢水箱，不锈钢泵组（一工一备）、不锈钢式板式换热器、阀组等组成。主要冷却电源柜、电容器、电动倒炉开关等。蒸馏水冷却装置需设置独立的配电柜，具备电机电流显示及故障停机功能。</w:t>
      </w:r>
    </w:p>
    <w:p w:rsidR="00AE0636" w:rsidRDefault="00AE0636" w:rsidP="00AE0636">
      <w:pPr>
        <w:spacing w:line="360" w:lineRule="auto"/>
        <w:rPr>
          <w:rFonts w:ascii="宋体" w:hAnsi="宋体"/>
          <w:bCs/>
          <w:sz w:val="28"/>
          <w:szCs w:val="28"/>
        </w:rPr>
      </w:pPr>
      <w:r>
        <w:rPr>
          <w:rFonts w:ascii="宋体" w:hAnsi="宋体" w:hint="eastAsia"/>
          <w:sz w:val="28"/>
          <w:szCs w:val="28"/>
        </w:rPr>
        <w:t>4）</w:t>
      </w:r>
      <w:r>
        <w:rPr>
          <w:rFonts w:ascii="宋体" w:hAnsi="宋体" w:hint="eastAsia"/>
          <w:bCs/>
          <w:sz w:val="28"/>
          <w:szCs w:val="28"/>
        </w:rPr>
        <w:t>投标方负责内循环</w:t>
      </w:r>
      <w:r>
        <w:rPr>
          <w:rFonts w:ascii="宋体" w:hAnsi="宋体" w:hint="eastAsia"/>
          <w:sz w:val="28"/>
          <w:szCs w:val="28"/>
        </w:rPr>
        <w:t>闭式冷交换器与外循环水泵房循环水系统管路连接。</w:t>
      </w:r>
    </w:p>
    <w:p w:rsidR="00AE0636" w:rsidRDefault="00AE0636" w:rsidP="00AE0636">
      <w:pPr>
        <w:spacing w:line="360" w:lineRule="auto"/>
        <w:rPr>
          <w:rFonts w:ascii="宋体" w:hAnsi="宋体"/>
          <w:b/>
          <w:bCs/>
          <w:sz w:val="28"/>
          <w:szCs w:val="28"/>
        </w:rPr>
      </w:pPr>
      <w:r>
        <w:rPr>
          <w:rFonts w:ascii="宋体" w:hAnsi="宋体" w:hint="eastAsia"/>
          <w:b/>
          <w:bCs/>
          <w:sz w:val="28"/>
          <w:szCs w:val="28"/>
        </w:rPr>
        <w:t>3.2</w:t>
      </w:r>
      <w:r>
        <w:rPr>
          <w:rFonts w:ascii="宋体" w:hAnsi="宋体"/>
          <w:b/>
          <w:bCs/>
          <w:sz w:val="28"/>
          <w:szCs w:val="28"/>
        </w:rPr>
        <w:t xml:space="preserve"> </w:t>
      </w:r>
      <w:r>
        <w:rPr>
          <w:rFonts w:ascii="宋体" w:hAnsi="宋体" w:hint="eastAsia"/>
          <w:b/>
          <w:bCs/>
          <w:sz w:val="28"/>
          <w:szCs w:val="28"/>
        </w:rPr>
        <w:t>炉体外循环水冷却系统（两套）</w:t>
      </w:r>
    </w:p>
    <w:p w:rsidR="00AE0636" w:rsidRDefault="00AE0636" w:rsidP="00AE0636">
      <w:pPr>
        <w:spacing w:line="360" w:lineRule="auto"/>
        <w:rPr>
          <w:rFonts w:ascii="宋体" w:hAnsi="宋体"/>
          <w:sz w:val="28"/>
          <w:szCs w:val="28"/>
        </w:rPr>
      </w:pPr>
      <w:r>
        <w:rPr>
          <w:rFonts w:ascii="宋体" w:hAnsi="宋体" w:hint="eastAsia"/>
          <w:bCs/>
          <w:sz w:val="28"/>
          <w:szCs w:val="28"/>
        </w:rPr>
        <w:t>3.2.1外循环水部分主要是对炉体、水冷电缆及内循环蒸馏水进行循环冷却，水压0.15～0.25MPa，由招标方提供炉体冷却水进、出总管接口（</w:t>
      </w:r>
      <w:r>
        <w:rPr>
          <w:rFonts w:ascii="宋体" w:hAnsi="宋体" w:hint="eastAsia"/>
          <w:sz w:val="28"/>
          <w:szCs w:val="28"/>
        </w:rPr>
        <w:t>来自现有工频炉水源</w:t>
      </w:r>
      <w:r>
        <w:rPr>
          <w:rFonts w:ascii="宋体" w:hAnsi="宋体" w:hint="eastAsia"/>
          <w:bCs/>
          <w:sz w:val="28"/>
          <w:szCs w:val="28"/>
        </w:rPr>
        <w:t>），</w:t>
      </w:r>
      <w:r>
        <w:rPr>
          <w:rFonts w:ascii="宋体" w:hAnsi="宋体" w:hint="eastAsia"/>
          <w:sz w:val="28"/>
          <w:szCs w:val="28"/>
        </w:rPr>
        <w:t>由外循环水池到外循环水分配系统、</w:t>
      </w:r>
      <w:r>
        <w:rPr>
          <w:rFonts w:ascii="宋体" w:hAnsi="宋体" w:hint="eastAsia"/>
          <w:bCs/>
          <w:sz w:val="28"/>
          <w:szCs w:val="28"/>
        </w:rPr>
        <w:t>电源内循环水冷却系统（2套）、炉体外循环水冷却系统（2套</w:t>
      </w:r>
      <w:r>
        <w:rPr>
          <w:rFonts w:ascii="宋体" w:hAnsi="宋体" w:hint="eastAsia"/>
          <w:sz w:val="28"/>
          <w:szCs w:val="28"/>
        </w:rPr>
        <w:t>）及以上未提及的中频炉供货范围内需要水冷各部分之间的管路和连接管件、支撑管件均由投标方提供并安装。进出管路能承受设计压力的1.5倍无渗漏打压试验。投标方需要将应急电源系统接入炉体液压泵站，实现液压泵应急启动功能。</w:t>
      </w:r>
    </w:p>
    <w:p w:rsidR="00AE0636" w:rsidRDefault="00AE0636" w:rsidP="00AE0636">
      <w:pPr>
        <w:tabs>
          <w:tab w:val="left" w:pos="360"/>
          <w:tab w:val="left" w:pos="7200"/>
          <w:tab w:val="left" w:pos="7380"/>
        </w:tabs>
        <w:spacing w:line="360" w:lineRule="auto"/>
        <w:rPr>
          <w:rFonts w:ascii="宋体" w:hAnsi="宋体"/>
          <w:sz w:val="28"/>
          <w:szCs w:val="28"/>
        </w:rPr>
      </w:pPr>
      <w:r>
        <w:rPr>
          <w:rFonts w:ascii="宋体" w:hAnsi="宋体" w:hint="eastAsia"/>
          <w:sz w:val="28"/>
          <w:szCs w:val="28"/>
        </w:rPr>
        <w:t>4、整流变压器（1台，投标方投标时需对变压器分项报价）</w:t>
      </w:r>
    </w:p>
    <w:p w:rsidR="00AE0636" w:rsidRDefault="00AE0636" w:rsidP="00AE0636">
      <w:pPr>
        <w:autoSpaceDE w:val="0"/>
        <w:autoSpaceDN w:val="0"/>
        <w:adjustRightInd w:val="0"/>
        <w:spacing w:line="360" w:lineRule="auto"/>
        <w:ind w:firstLineChars="200" w:firstLine="560"/>
        <w:rPr>
          <w:rFonts w:ascii="宋体" w:cs="宋体"/>
          <w:color w:val="000000"/>
          <w:sz w:val="28"/>
          <w:szCs w:val="28"/>
        </w:rPr>
      </w:pPr>
      <w:r>
        <w:rPr>
          <w:rFonts w:ascii="宋体" w:hAnsi="宋体" w:hint="eastAsia"/>
          <w:sz w:val="28"/>
          <w:szCs w:val="28"/>
        </w:rPr>
        <w:t>投标方根据招标方</w:t>
      </w:r>
      <w:r>
        <w:rPr>
          <w:rFonts w:ascii="宋体" w:cs="宋体" w:hint="eastAsia"/>
          <w:sz w:val="28"/>
          <w:szCs w:val="28"/>
        </w:rPr>
        <w:t>要求配置</w:t>
      </w:r>
      <w:r>
        <w:rPr>
          <w:rFonts w:ascii="宋体" w:cs="宋体" w:hint="eastAsia"/>
          <w:color w:val="000000"/>
          <w:sz w:val="28"/>
          <w:szCs w:val="28"/>
        </w:rPr>
        <w:t>高阻抗油浸自冷式整流变压器。变压器一次电压为</w:t>
      </w:r>
      <w:r>
        <w:rPr>
          <w:rFonts w:ascii="宋体" w:cs="宋体" w:hint="eastAsia"/>
          <w:sz w:val="28"/>
          <w:szCs w:val="28"/>
        </w:rPr>
        <w:t>10k</w:t>
      </w:r>
      <w:r>
        <w:rPr>
          <w:rFonts w:ascii="宋体" w:cs="宋体"/>
          <w:sz w:val="28"/>
          <w:szCs w:val="28"/>
        </w:rPr>
        <w:t>V</w:t>
      </w:r>
      <w:r>
        <w:rPr>
          <w:rFonts w:ascii="宋体" w:cs="宋体" w:hint="eastAsia"/>
          <w:color w:val="000000"/>
          <w:sz w:val="28"/>
          <w:szCs w:val="28"/>
        </w:rPr>
        <w:t>。装有瓦斯继电器和油温继电器表，与高压柜联锁，变压器前端带有隔离刀闸，当变压器出现瓦斯或油温超标时，能自动切断高压输入并发出报警。</w:t>
      </w:r>
    </w:p>
    <w:p w:rsidR="00AE0636" w:rsidRDefault="00AE0636" w:rsidP="00AE0636">
      <w:pPr>
        <w:autoSpaceDE w:val="0"/>
        <w:autoSpaceDN w:val="0"/>
        <w:adjustRightInd w:val="0"/>
        <w:ind w:firstLineChars="100" w:firstLine="280"/>
        <w:rPr>
          <w:rFonts w:ascii="宋体" w:cs="宋体"/>
          <w:color w:val="000000"/>
          <w:sz w:val="28"/>
          <w:szCs w:val="28"/>
        </w:rPr>
      </w:pPr>
      <w:r>
        <w:rPr>
          <w:rFonts w:ascii="宋体" w:cs="宋体" w:hint="eastAsia"/>
          <w:bCs/>
          <w:color w:val="000000"/>
          <w:sz w:val="28"/>
          <w:szCs w:val="28"/>
        </w:rPr>
        <w:t>5、高压</w:t>
      </w:r>
      <w:r>
        <w:rPr>
          <w:rFonts w:ascii="宋体" w:cs="宋体" w:hint="eastAsia"/>
          <w:bCs/>
          <w:sz w:val="28"/>
          <w:szCs w:val="28"/>
        </w:rPr>
        <w:t>柜1台，</w:t>
      </w:r>
      <w:r>
        <w:rPr>
          <w:rFonts w:ascii="宋体" w:hAnsi="宋体" w:hint="eastAsia"/>
          <w:bCs/>
          <w:sz w:val="28"/>
          <w:szCs w:val="28"/>
        </w:rPr>
        <w:t>由投标方设计并提供型号和安装，（投标方投标时需对</w:t>
      </w:r>
      <w:r>
        <w:rPr>
          <w:rFonts w:ascii="宋体" w:cs="宋体" w:hint="eastAsia"/>
          <w:bCs/>
          <w:color w:val="000000"/>
          <w:sz w:val="28"/>
          <w:szCs w:val="28"/>
        </w:rPr>
        <w:t>高压柜</w:t>
      </w:r>
      <w:r>
        <w:rPr>
          <w:rFonts w:ascii="宋体" w:hAnsi="宋体" w:hint="eastAsia"/>
          <w:bCs/>
          <w:sz w:val="28"/>
          <w:szCs w:val="28"/>
        </w:rPr>
        <w:t>分项报价含）</w:t>
      </w:r>
      <w:r>
        <w:rPr>
          <w:rFonts w:ascii="宋体" w:cs="宋体" w:hint="eastAsia"/>
          <w:color w:val="000000"/>
          <w:sz w:val="28"/>
          <w:szCs w:val="28"/>
        </w:rPr>
        <w:t>前后衔接的所有附件及综合保护。</w:t>
      </w:r>
    </w:p>
    <w:p w:rsidR="00AE0636" w:rsidRDefault="00AE0636" w:rsidP="00AE0636">
      <w:pPr>
        <w:tabs>
          <w:tab w:val="left" w:pos="360"/>
          <w:tab w:val="left" w:pos="7200"/>
          <w:tab w:val="left" w:pos="7380"/>
        </w:tabs>
        <w:rPr>
          <w:rFonts w:ascii="宋体" w:hAnsi="宋体"/>
          <w:b/>
          <w:bCs/>
          <w:sz w:val="28"/>
          <w:szCs w:val="28"/>
        </w:rPr>
      </w:pPr>
      <w:r>
        <w:rPr>
          <w:rFonts w:ascii="宋体" w:hAnsi="宋体" w:hint="eastAsia"/>
          <w:b/>
          <w:bCs/>
          <w:sz w:val="28"/>
          <w:szCs w:val="28"/>
        </w:rPr>
        <w:t>五、设备主要技术要求</w:t>
      </w:r>
    </w:p>
    <w:p w:rsidR="00AE0636" w:rsidRDefault="00AE0636" w:rsidP="00AE0636">
      <w:pPr>
        <w:rPr>
          <w:rFonts w:ascii="宋体" w:hAnsi="宋体"/>
          <w:b/>
          <w:bCs/>
          <w:sz w:val="28"/>
          <w:szCs w:val="28"/>
        </w:rPr>
      </w:pPr>
      <w:r>
        <w:rPr>
          <w:rFonts w:ascii="宋体" w:hAnsi="宋体"/>
          <w:b/>
          <w:bCs/>
          <w:sz w:val="28"/>
          <w:szCs w:val="28"/>
        </w:rPr>
        <w:lastRenderedPageBreak/>
        <w:t>1</w:t>
      </w:r>
      <w:r>
        <w:rPr>
          <w:rFonts w:ascii="宋体" w:hAnsi="宋体" w:hint="eastAsia"/>
          <w:b/>
          <w:bCs/>
          <w:sz w:val="28"/>
          <w:szCs w:val="28"/>
        </w:rPr>
        <w:t>、中频电源主要元件选用及设计概述</w:t>
      </w:r>
    </w:p>
    <w:p w:rsidR="00AE0636" w:rsidRDefault="00AE0636" w:rsidP="00AE0636">
      <w:pPr>
        <w:ind w:firstLineChars="200" w:firstLine="560"/>
        <w:rPr>
          <w:rFonts w:ascii="宋体" w:hAnsi="宋体"/>
          <w:sz w:val="28"/>
          <w:szCs w:val="28"/>
        </w:rPr>
      </w:pPr>
      <w:r>
        <w:rPr>
          <w:rFonts w:ascii="宋体" w:hAnsi="宋体" w:hint="eastAsia"/>
          <w:sz w:val="28"/>
          <w:szCs w:val="28"/>
        </w:rPr>
        <w:t>中频电源采用一套电源带两台炉不同时工作的生产方式（串联供电方式）。功率因数COS￠≥</w:t>
      </w:r>
      <w:r>
        <w:rPr>
          <w:rFonts w:ascii="宋体" w:hAnsi="宋体"/>
          <w:sz w:val="28"/>
          <w:szCs w:val="28"/>
        </w:rPr>
        <w:t>9</w:t>
      </w:r>
      <w:r>
        <w:rPr>
          <w:rFonts w:ascii="宋体" w:hAnsi="宋体" w:hint="eastAsia"/>
          <w:sz w:val="28"/>
          <w:szCs w:val="28"/>
        </w:rPr>
        <w:t>5</w:t>
      </w:r>
      <w:r>
        <w:rPr>
          <w:rFonts w:ascii="宋体" w:hAnsi="宋体"/>
          <w:sz w:val="28"/>
          <w:szCs w:val="28"/>
        </w:rPr>
        <w:t>%</w:t>
      </w:r>
      <w:r>
        <w:rPr>
          <w:rFonts w:ascii="宋体" w:hAnsi="宋体" w:hint="eastAsia"/>
          <w:sz w:val="28"/>
          <w:szCs w:val="28"/>
        </w:rPr>
        <w:t>，在熔炼过程中保证实时最大功率输出，</w:t>
      </w:r>
      <w:r>
        <w:rPr>
          <w:rFonts w:ascii="宋体" w:hAnsi="宋体"/>
          <w:sz w:val="28"/>
          <w:szCs w:val="28"/>
        </w:rPr>
        <w:t>100%</w:t>
      </w:r>
      <w:r>
        <w:rPr>
          <w:rFonts w:ascii="宋体" w:hAnsi="宋体" w:hint="eastAsia"/>
          <w:sz w:val="28"/>
          <w:szCs w:val="28"/>
        </w:rPr>
        <w:t>起动。</w:t>
      </w:r>
    </w:p>
    <w:p w:rsidR="00AE0636" w:rsidRDefault="00AE0636" w:rsidP="00AE0636">
      <w:pPr>
        <w:rPr>
          <w:rFonts w:ascii="宋体" w:hAnsi="宋体"/>
          <w:b/>
          <w:bCs/>
          <w:sz w:val="28"/>
          <w:szCs w:val="28"/>
        </w:rPr>
      </w:pPr>
      <w:r>
        <w:rPr>
          <w:rFonts w:ascii="宋体" w:hAnsi="宋体"/>
          <w:b/>
          <w:bCs/>
          <w:sz w:val="28"/>
          <w:szCs w:val="28"/>
        </w:rPr>
        <w:t>1.1</w:t>
      </w:r>
      <w:r>
        <w:rPr>
          <w:rFonts w:ascii="宋体" w:hAnsi="宋体" w:hint="eastAsia"/>
          <w:b/>
          <w:bCs/>
          <w:sz w:val="28"/>
          <w:szCs w:val="28"/>
        </w:rPr>
        <w:t>可控硅元件选型</w:t>
      </w:r>
    </w:p>
    <w:p w:rsidR="00AE0636" w:rsidRDefault="00AE0636" w:rsidP="00AE0636">
      <w:pPr>
        <w:rPr>
          <w:rFonts w:ascii="宋体" w:hAnsi="宋体"/>
          <w:bCs/>
          <w:sz w:val="28"/>
          <w:szCs w:val="28"/>
        </w:rPr>
      </w:pPr>
      <w:r>
        <w:rPr>
          <w:rFonts w:ascii="宋体" w:hAnsi="宋体" w:hint="eastAsia"/>
          <w:bCs/>
          <w:sz w:val="28"/>
          <w:szCs w:val="28"/>
        </w:rPr>
        <w:t>1）KK型逆变管选用湖北襄樊台基公司品牌。</w:t>
      </w:r>
    </w:p>
    <w:p w:rsidR="00AE0636" w:rsidRDefault="00AE0636" w:rsidP="00AE0636">
      <w:pPr>
        <w:rPr>
          <w:rFonts w:ascii="宋体" w:hAnsi="宋体"/>
          <w:bCs/>
          <w:sz w:val="28"/>
          <w:szCs w:val="28"/>
        </w:rPr>
      </w:pPr>
      <w:r>
        <w:rPr>
          <w:rFonts w:ascii="宋体" w:hAnsi="宋体" w:hint="eastAsia"/>
          <w:bCs/>
          <w:sz w:val="28"/>
          <w:szCs w:val="28"/>
        </w:rPr>
        <w:t>2）KP型整流管选用湖北襄樊台基公司品牌。</w:t>
      </w:r>
    </w:p>
    <w:p w:rsidR="00AE0636" w:rsidRDefault="00AE0636" w:rsidP="00AE0636">
      <w:pPr>
        <w:rPr>
          <w:rFonts w:ascii="宋体" w:hAnsi="宋体"/>
          <w:bCs/>
          <w:sz w:val="28"/>
          <w:szCs w:val="28"/>
        </w:rPr>
      </w:pPr>
      <w:r>
        <w:rPr>
          <w:rFonts w:ascii="宋体" w:hAnsi="宋体" w:hint="eastAsia"/>
          <w:bCs/>
          <w:sz w:val="28"/>
          <w:szCs w:val="28"/>
        </w:rPr>
        <w:t>3）KP管、KK管工作电流及电压设定在元件额定值50%以下。</w:t>
      </w:r>
    </w:p>
    <w:p w:rsidR="00AE0636" w:rsidRDefault="00AE0636" w:rsidP="00AE0636">
      <w:r>
        <w:rPr>
          <w:rFonts w:ascii="宋体" w:hAnsi="宋体"/>
          <w:b/>
          <w:bCs/>
          <w:sz w:val="28"/>
          <w:szCs w:val="28"/>
        </w:rPr>
        <w:t>1.2</w:t>
      </w:r>
      <w:r>
        <w:rPr>
          <w:rFonts w:ascii="宋体" w:hAnsi="宋体" w:hint="eastAsia"/>
          <w:b/>
          <w:bCs/>
          <w:sz w:val="28"/>
          <w:szCs w:val="28"/>
        </w:rPr>
        <w:t>主回路：</w:t>
      </w:r>
      <w:r>
        <w:rPr>
          <w:rFonts w:ascii="宋体" w:hAnsi="宋体" w:hint="eastAsia"/>
          <w:bCs/>
          <w:sz w:val="28"/>
          <w:szCs w:val="28"/>
        </w:rPr>
        <w:t>串联谐振系列自控</w:t>
      </w:r>
    </w:p>
    <w:p w:rsidR="00AE0636" w:rsidRDefault="00AE0636" w:rsidP="00AE0636">
      <w:pPr>
        <w:rPr>
          <w:rFonts w:ascii="宋体" w:hAnsi="宋体"/>
          <w:b/>
          <w:bCs/>
          <w:sz w:val="28"/>
          <w:szCs w:val="28"/>
        </w:rPr>
      </w:pPr>
      <w:r>
        <w:rPr>
          <w:rFonts w:ascii="宋体" w:hAnsi="宋体"/>
          <w:b/>
          <w:bCs/>
          <w:sz w:val="28"/>
          <w:szCs w:val="28"/>
        </w:rPr>
        <w:t>1.3</w:t>
      </w:r>
      <w:r>
        <w:rPr>
          <w:rFonts w:ascii="宋体" w:hAnsi="宋体" w:hint="eastAsia"/>
          <w:b/>
          <w:bCs/>
          <w:sz w:val="28"/>
          <w:szCs w:val="28"/>
        </w:rPr>
        <w:t>直流滤波电容：</w:t>
      </w:r>
      <w:r>
        <w:rPr>
          <w:rFonts w:ascii="宋体" w:hAnsi="宋体" w:hint="eastAsia"/>
          <w:sz w:val="28"/>
          <w:szCs w:val="28"/>
        </w:rPr>
        <w:t>使整流器输出的电压恒定。从而使系统功率因数达到最大（任何功率状态下</w:t>
      </w:r>
      <w:r>
        <w:rPr>
          <w:rFonts w:ascii="宋体" w:hAnsi="宋体"/>
          <w:sz w:val="28"/>
          <w:szCs w:val="28"/>
        </w:rPr>
        <w:t>COSΦ</w:t>
      </w:r>
      <w:r>
        <w:rPr>
          <w:rFonts w:ascii="宋体" w:hAnsi="宋体" w:hint="eastAsia"/>
          <w:sz w:val="28"/>
          <w:szCs w:val="28"/>
        </w:rPr>
        <w:t>≥</w:t>
      </w:r>
      <w:r>
        <w:rPr>
          <w:rFonts w:ascii="宋体" w:hAnsi="宋体"/>
          <w:sz w:val="28"/>
          <w:szCs w:val="28"/>
        </w:rPr>
        <w:t>0.9</w:t>
      </w:r>
      <w:r>
        <w:rPr>
          <w:rFonts w:ascii="宋体" w:hAnsi="宋体" w:hint="eastAsia"/>
          <w:sz w:val="28"/>
          <w:szCs w:val="28"/>
        </w:rPr>
        <w:t>）</w:t>
      </w:r>
    </w:p>
    <w:p w:rsidR="00AE0636" w:rsidRDefault="00AE0636" w:rsidP="00AE0636">
      <w:pPr>
        <w:rPr>
          <w:rFonts w:ascii="宋体" w:hAnsi="宋体"/>
          <w:b/>
          <w:bCs/>
          <w:sz w:val="28"/>
          <w:szCs w:val="28"/>
        </w:rPr>
      </w:pPr>
      <w:r>
        <w:rPr>
          <w:rFonts w:ascii="宋体" w:hAnsi="宋体"/>
          <w:b/>
          <w:bCs/>
          <w:sz w:val="28"/>
          <w:szCs w:val="28"/>
        </w:rPr>
        <w:t>1.4</w:t>
      </w:r>
      <w:r>
        <w:rPr>
          <w:rFonts w:ascii="宋体" w:hAnsi="宋体" w:hint="eastAsia"/>
          <w:b/>
          <w:bCs/>
          <w:sz w:val="28"/>
          <w:szCs w:val="28"/>
        </w:rPr>
        <w:t xml:space="preserve">控制系统  </w:t>
      </w:r>
      <w:r>
        <w:rPr>
          <w:rFonts w:ascii="宋体" w:hAnsi="宋体" w:hint="eastAsia"/>
          <w:sz w:val="28"/>
          <w:szCs w:val="28"/>
        </w:rPr>
        <w:t>电气设备之间所有控制线连接端子采用冷压接线端子，编有端子号。</w:t>
      </w:r>
    </w:p>
    <w:p w:rsidR="00AE0636" w:rsidRDefault="00AE0636" w:rsidP="00AE0636">
      <w:pPr>
        <w:autoSpaceDE w:val="0"/>
        <w:autoSpaceDN w:val="0"/>
        <w:adjustRightInd w:val="0"/>
        <w:rPr>
          <w:rFonts w:ascii="宋体" w:hAnsi="宋体"/>
          <w:b/>
          <w:bCs/>
          <w:sz w:val="28"/>
          <w:szCs w:val="28"/>
        </w:rPr>
      </w:pPr>
      <w:r>
        <w:rPr>
          <w:rFonts w:ascii="宋体" w:hAnsi="宋体"/>
          <w:b/>
          <w:bCs/>
          <w:sz w:val="28"/>
          <w:szCs w:val="28"/>
        </w:rPr>
        <w:t>1.5</w:t>
      </w:r>
      <w:r>
        <w:rPr>
          <w:rFonts w:ascii="宋体" w:hAnsi="宋体" w:hint="eastAsia"/>
          <w:b/>
          <w:bCs/>
          <w:sz w:val="28"/>
          <w:szCs w:val="28"/>
        </w:rPr>
        <w:t>保护功能</w:t>
      </w:r>
      <w:r>
        <w:rPr>
          <w:rFonts w:ascii="宋体" w:hAnsi="宋体" w:hint="eastAsia"/>
          <w:b/>
          <w:bCs/>
          <w:color w:val="FF0000"/>
          <w:sz w:val="28"/>
          <w:szCs w:val="28"/>
        </w:rPr>
        <w:t xml:space="preserve"> </w:t>
      </w:r>
      <w:r>
        <w:rPr>
          <w:rFonts w:ascii="宋体" w:hAnsi="宋体" w:hint="eastAsia"/>
          <w:b/>
          <w:bCs/>
          <w:sz w:val="28"/>
          <w:szCs w:val="28"/>
        </w:rPr>
        <w:t xml:space="preserve"> </w:t>
      </w:r>
    </w:p>
    <w:p w:rsidR="00AE0636" w:rsidRDefault="00AE0636" w:rsidP="00AE0636">
      <w:pPr>
        <w:autoSpaceDE w:val="0"/>
        <w:autoSpaceDN w:val="0"/>
        <w:adjustRightInd w:val="0"/>
        <w:ind w:firstLineChars="200" w:firstLine="560"/>
        <w:rPr>
          <w:rFonts w:ascii="宋体" w:hAnsi="宋体"/>
          <w:sz w:val="28"/>
        </w:rPr>
      </w:pPr>
      <w:r>
        <w:rPr>
          <w:rFonts w:ascii="宋体" w:hAnsi="宋体" w:hint="eastAsia"/>
          <w:sz w:val="28"/>
        </w:rPr>
        <w:t>在主线路的进线侧、整流器输出侧及逆变器输出侧设有过流、过压双向重复保护系统，在负载短路、开路、过载等情况下保护可靠，并在电源进线端设有速断、相序、缺相保护、过电流保护、过压保护欠压保护，KK可控硅、KP可控硅都具有自关断时间保护，使设备更具适应性。</w:t>
      </w:r>
    </w:p>
    <w:p w:rsidR="00AE0636" w:rsidRDefault="00AE0636" w:rsidP="00AE0636">
      <w:pPr>
        <w:rPr>
          <w:rFonts w:ascii="宋体" w:hAnsi="宋体"/>
          <w:b/>
          <w:bCs/>
          <w:sz w:val="28"/>
          <w:szCs w:val="28"/>
        </w:rPr>
      </w:pPr>
      <w:r>
        <w:rPr>
          <w:rFonts w:ascii="宋体" w:hAnsi="宋体"/>
          <w:b/>
          <w:bCs/>
          <w:sz w:val="28"/>
          <w:szCs w:val="28"/>
        </w:rPr>
        <w:t>1.6</w:t>
      </w:r>
      <w:r>
        <w:rPr>
          <w:rFonts w:ascii="宋体" w:hAnsi="宋体" w:hint="eastAsia"/>
          <w:b/>
          <w:bCs/>
          <w:sz w:val="28"/>
          <w:szCs w:val="28"/>
        </w:rPr>
        <w:t>监测系统完整</w:t>
      </w:r>
    </w:p>
    <w:p w:rsidR="00AE0636" w:rsidRDefault="00AE0636" w:rsidP="00AE0636">
      <w:pPr>
        <w:ind w:firstLineChars="200" w:firstLine="560"/>
        <w:rPr>
          <w:rFonts w:ascii="宋体" w:hAnsi="宋体"/>
          <w:sz w:val="28"/>
          <w:szCs w:val="28"/>
        </w:rPr>
      </w:pPr>
      <w:r>
        <w:rPr>
          <w:rFonts w:ascii="宋体" w:hAnsi="宋体" w:hint="eastAsia"/>
          <w:sz w:val="28"/>
          <w:szCs w:val="28"/>
        </w:rPr>
        <w:t>对电源冷却水输入有水压继电器控制</w:t>
      </w:r>
      <w:r>
        <w:rPr>
          <w:rFonts w:ascii="宋体" w:hAnsi="宋体"/>
          <w:sz w:val="28"/>
          <w:szCs w:val="28"/>
        </w:rPr>
        <w:t>,</w:t>
      </w:r>
      <w:r>
        <w:rPr>
          <w:rFonts w:ascii="宋体" w:hAnsi="宋体" w:hint="eastAsia"/>
          <w:sz w:val="28"/>
          <w:szCs w:val="28"/>
        </w:rPr>
        <w:t>冷却水输出有温度开关表监控</w:t>
      </w:r>
      <w:r>
        <w:rPr>
          <w:rFonts w:ascii="宋体" w:hAnsi="宋体"/>
          <w:sz w:val="28"/>
          <w:szCs w:val="28"/>
        </w:rPr>
        <w:t>,</w:t>
      </w:r>
      <w:r>
        <w:rPr>
          <w:rFonts w:ascii="宋体" w:hAnsi="宋体" w:hint="eastAsia"/>
          <w:sz w:val="28"/>
          <w:szCs w:val="28"/>
        </w:rPr>
        <w:t>欠压、超温发出报警并切断电源。</w:t>
      </w:r>
    </w:p>
    <w:p w:rsidR="00AE0636" w:rsidRDefault="00AE0636" w:rsidP="00AE0636">
      <w:pPr>
        <w:ind w:firstLineChars="202" w:firstLine="566"/>
        <w:rPr>
          <w:rFonts w:ascii="宋体" w:hAnsi="宋体"/>
          <w:sz w:val="28"/>
        </w:rPr>
      </w:pPr>
      <w:r>
        <w:rPr>
          <w:rFonts w:ascii="宋体" w:hAnsi="宋体" w:hint="eastAsia"/>
          <w:sz w:val="28"/>
          <w:szCs w:val="28"/>
        </w:rPr>
        <w:t>配备完善的各种表计显示功能，根据要求选定合理量程范围。</w:t>
      </w:r>
      <w:r>
        <w:rPr>
          <w:rFonts w:ascii="宋体" w:hAnsi="宋体" w:hint="eastAsia"/>
          <w:sz w:val="28"/>
        </w:rPr>
        <w:t>电器柜门与断电线路联锁。当电器柜门打开时主电源被切断、照明灯亮，控制电源有供电检查和维修使用的备用插座。</w:t>
      </w:r>
    </w:p>
    <w:p w:rsidR="00AE0636" w:rsidRDefault="00AE0636" w:rsidP="00AE0636">
      <w:pPr>
        <w:ind w:firstLineChars="202" w:firstLine="566"/>
        <w:rPr>
          <w:rFonts w:ascii="宋体" w:hAnsi="宋体"/>
          <w:sz w:val="28"/>
        </w:rPr>
      </w:pPr>
      <w:r>
        <w:rPr>
          <w:rFonts w:ascii="宋体" w:hAnsi="宋体" w:hint="eastAsia"/>
          <w:sz w:val="28"/>
        </w:rPr>
        <w:t>电器元件设计合理，使用国内知名品牌（如GE，正泰、西门子、ABB），排放整齐，维修及更换零部件方便快捷，各大发热元件及铜排全部按需要设置合理的水冷回路。</w:t>
      </w:r>
    </w:p>
    <w:p w:rsidR="00AE0636" w:rsidRDefault="00AE0636" w:rsidP="00AE0636">
      <w:pPr>
        <w:ind w:firstLineChars="202" w:firstLine="566"/>
        <w:rPr>
          <w:rFonts w:ascii="宋体" w:hAnsi="宋体"/>
          <w:sz w:val="28"/>
        </w:rPr>
      </w:pPr>
      <w:r>
        <w:rPr>
          <w:rFonts w:ascii="宋体" w:hAnsi="宋体" w:hint="eastAsia"/>
          <w:sz w:val="28"/>
        </w:rPr>
        <w:t>设置有完整的保护系统，如：可控硅保护、水系统保护、控制柜内部保护完善。</w:t>
      </w:r>
    </w:p>
    <w:p w:rsidR="00AE0636" w:rsidRDefault="00AE0636" w:rsidP="00AE0636">
      <w:pPr>
        <w:ind w:firstLineChars="202" w:firstLine="566"/>
        <w:rPr>
          <w:rFonts w:ascii="宋体" w:hAnsi="宋体"/>
          <w:sz w:val="28"/>
        </w:rPr>
      </w:pPr>
      <w:r>
        <w:rPr>
          <w:rFonts w:ascii="宋体" w:hAnsi="宋体" w:hint="eastAsia"/>
          <w:sz w:val="28"/>
        </w:rPr>
        <w:t>具备炉体冷却水线圈进出水端温度测量。</w:t>
      </w:r>
    </w:p>
    <w:p w:rsidR="00AE0636" w:rsidRDefault="00AE0636" w:rsidP="00AE0636">
      <w:pPr>
        <w:ind w:firstLineChars="202" w:firstLine="566"/>
        <w:rPr>
          <w:rFonts w:ascii="宋体" w:hAnsi="宋体"/>
          <w:sz w:val="28"/>
          <w:szCs w:val="28"/>
        </w:rPr>
      </w:pPr>
      <w:r>
        <w:rPr>
          <w:rFonts w:ascii="宋体" w:hAnsi="宋体" w:hint="eastAsia"/>
          <w:sz w:val="28"/>
          <w:szCs w:val="28"/>
        </w:rPr>
        <w:t>具备炉体炉壁厚度检测、漏炉报警装置。</w:t>
      </w:r>
    </w:p>
    <w:p w:rsidR="00AE0636" w:rsidRDefault="00AE0636" w:rsidP="00AE0636">
      <w:pPr>
        <w:rPr>
          <w:rFonts w:ascii="宋体" w:hAnsi="宋体"/>
          <w:b/>
          <w:bCs/>
          <w:sz w:val="28"/>
          <w:szCs w:val="28"/>
        </w:rPr>
      </w:pPr>
      <w:r>
        <w:rPr>
          <w:rFonts w:ascii="宋体" w:hAnsi="宋体"/>
          <w:b/>
          <w:bCs/>
          <w:sz w:val="28"/>
          <w:szCs w:val="28"/>
        </w:rPr>
        <w:t>1.7</w:t>
      </w:r>
      <w:r>
        <w:rPr>
          <w:rFonts w:ascii="宋体" w:hAnsi="宋体" w:hint="eastAsia"/>
          <w:b/>
          <w:bCs/>
          <w:sz w:val="28"/>
          <w:szCs w:val="28"/>
        </w:rPr>
        <w:t>电容器及电容柜（按招标方配置表要求）</w:t>
      </w:r>
    </w:p>
    <w:p w:rsidR="00AE0636" w:rsidRDefault="00AE0636" w:rsidP="00AE0636">
      <w:pPr>
        <w:widowControl w:val="0"/>
        <w:numPr>
          <w:ilvl w:val="0"/>
          <w:numId w:val="50"/>
        </w:numPr>
        <w:tabs>
          <w:tab w:val="left" w:pos="0"/>
          <w:tab w:val="left" w:pos="180"/>
          <w:tab w:val="left" w:pos="846"/>
        </w:tabs>
        <w:spacing w:line="360" w:lineRule="auto"/>
        <w:ind w:left="0" w:firstLineChars="176" w:firstLine="493"/>
        <w:jc w:val="both"/>
        <w:rPr>
          <w:rFonts w:ascii="宋体" w:hAnsi="宋体"/>
          <w:sz w:val="28"/>
          <w:szCs w:val="28"/>
        </w:rPr>
      </w:pPr>
      <w:r>
        <w:rPr>
          <w:rFonts w:ascii="宋体" w:hAnsi="宋体" w:hint="eastAsia"/>
          <w:sz w:val="28"/>
          <w:szCs w:val="28"/>
        </w:rPr>
        <w:t>中频电容器柜应布局合理，易于维护。母排间距合理，留有合适的检修空间。</w:t>
      </w:r>
    </w:p>
    <w:p w:rsidR="00AE0636" w:rsidRDefault="00AE0636" w:rsidP="00AE0636">
      <w:pPr>
        <w:widowControl w:val="0"/>
        <w:numPr>
          <w:ilvl w:val="0"/>
          <w:numId w:val="50"/>
        </w:numPr>
        <w:tabs>
          <w:tab w:val="left" w:pos="0"/>
          <w:tab w:val="left" w:pos="180"/>
          <w:tab w:val="left" w:pos="846"/>
        </w:tabs>
        <w:spacing w:line="360" w:lineRule="auto"/>
        <w:ind w:left="0" w:firstLineChars="176" w:firstLine="493"/>
        <w:jc w:val="both"/>
        <w:rPr>
          <w:rFonts w:ascii="宋体" w:hAnsi="宋体"/>
          <w:sz w:val="28"/>
          <w:szCs w:val="28"/>
        </w:rPr>
      </w:pPr>
      <w:r>
        <w:rPr>
          <w:rFonts w:ascii="宋体" w:hAnsi="宋体" w:hint="eastAsia"/>
          <w:sz w:val="28"/>
          <w:szCs w:val="28"/>
        </w:rPr>
        <w:t>补偿电容器柜体采用铝合金型材组装而成，并配备有安全防护网 ，使整体结构坚固、外表美观。</w:t>
      </w:r>
    </w:p>
    <w:p w:rsidR="00AE0636" w:rsidRDefault="00AE0636" w:rsidP="00AE0636">
      <w:pPr>
        <w:widowControl w:val="0"/>
        <w:numPr>
          <w:ilvl w:val="0"/>
          <w:numId w:val="50"/>
        </w:numPr>
        <w:tabs>
          <w:tab w:val="left" w:pos="0"/>
          <w:tab w:val="left" w:pos="180"/>
          <w:tab w:val="left" w:pos="846"/>
        </w:tabs>
        <w:spacing w:line="360" w:lineRule="auto"/>
        <w:ind w:left="0" w:firstLineChars="176" w:firstLine="493"/>
        <w:jc w:val="both"/>
        <w:rPr>
          <w:rFonts w:ascii="宋体" w:hAnsi="宋体"/>
          <w:sz w:val="28"/>
          <w:szCs w:val="28"/>
        </w:rPr>
      </w:pPr>
      <w:r>
        <w:rPr>
          <w:rFonts w:ascii="宋体" w:hAnsi="宋体" w:hint="eastAsia"/>
          <w:sz w:val="28"/>
          <w:szCs w:val="28"/>
        </w:rPr>
        <w:lastRenderedPageBreak/>
        <w:t>对电容器在绝缘处理上采用双层云母绝缘技术，保证柜体足够的绝缘强度。</w:t>
      </w:r>
    </w:p>
    <w:p w:rsidR="00AE0636" w:rsidRDefault="00AE0636" w:rsidP="00AE0636">
      <w:pPr>
        <w:widowControl w:val="0"/>
        <w:numPr>
          <w:ilvl w:val="0"/>
          <w:numId w:val="50"/>
        </w:numPr>
        <w:tabs>
          <w:tab w:val="left" w:pos="0"/>
          <w:tab w:val="left" w:pos="180"/>
          <w:tab w:val="left" w:pos="846"/>
        </w:tabs>
        <w:spacing w:line="360" w:lineRule="auto"/>
        <w:ind w:left="0" w:firstLineChars="176" w:firstLine="493"/>
        <w:jc w:val="both"/>
        <w:rPr>
          <w:rFonts w:ascii="宋体" w:hAnsi="宋体"/>
          <w:sz w:val="28"/>
          <w:szCs w:val="28"/>
        </w:rPr>
      </w:pPr>
      <w:r>
        <w:rPr>
          <w:rFonts w:ascii="宋体" w:hAnsi="宋体" w:hint="eastAsia"/>
          <w:sz w:val="28"/>
          <w:szCs w:val="28"/>
        </w:rPr>
        <w:t>补偿电容器组安装在尽量靠近电炉的位置，减少大电流回路的损耗。电容器采用招标方配置表要求的新型大容量无毒介质水冷RFM系列电热电容器，要具有单台容量大，介质损耗低，占地面积小等优点。每个电容器应装有测温元件，当工作异常时能保护并报警。</w:t>
      </w:r>
    </w:p>
    <w:p w:rsidR="00AE0636" w:rsidRDefault="00AE0636" w:rsidP="00AE0636">
      <w:pPr>
        <w:widowControl w:val="0"/>
        <w:numPr>
          <w:ilvl w:val="0"/>
          <w:numId w:val="50"/>
        </w:numPr>
        <w:tabs>
          <w:tab w:val="left" w:pos="0"/>
          <w:tab w:val="left" w:pos="180"/>
          <w:tab w:val="left" w:pos="846"/>
        </w:tabs>
        <w:spacing w:line="360" w:lineRule="auto"/>
        <w:ind w:left="0" w:firstLineChars="176" w:firstLine="493"/>
        <w:jc w:val="both"/>
        <w:outlineLvl w:val="0"/>
        <w:rPr>
          <w:rFonts w:ascii="宋体" w:hAnsi="宋体"/>
          <w:sz w:val="28"/>
          <w:szCs w:val="28"/>
        </w:rPr>
      </w:pPr>
      <w:r>
        <w:rPr>
          <w:rFonts w:ascii="宋体" w:hAnsi="宋体" w:hint="eastAsia"/>
          <w:sz w:val="28"/>
          <w:szCs w:val="28"/>
        </w:rPr>
        <w:t>电容器组全部采用水冷铜排，铜排的工作温度不超过45℃。</w:t>
      </w:r>
    </w:p>
    <w:p w:rsidR="00AE0636" w:rsidRDefault="00AE0636" w:rsidP="00AE0636">
      <w:pPr>
        <w:widowControl w:val="0"/>
        <w:numPr>
          <w:ilvl w:val="0"/>
          <w:numId w:val="50"/>
        </w:numPr>
        <w:tabs>
          <w:tab w:val="left" w:pos="0"/>
          <w:tab w:val="left" w:pos="180"/>
          <w:tab w:val="left" w:pos="846"/>
        </w:tabs>
        <w:spacing w:line="360" w:lineRule="auto"/>
        <w:ind w:left="0" w:firstLineChars="176" w:firstLine="493"/>
        <w:jc w:val="both"/>
        <w:rPr>
          <w:rFonts w:ascii="宋体" w:hAnsi="宋体"/>
          <w:sz w:val="28"/>
          <w:szCs w:val="28"/>
        </w:rPr>
      </w:pPr>
      <w:r>
        <w:rPr>
          <w:rFonts w:ascii="宋体" w:hAnsi="宋体" w:hint="eastAsia"/>
          <w:sz w:val="28"/>
          <w:szCs w:val="28"/>
        </w:rPr>
        <w:t>电容器按设计数量组装于标准电容柜内，安装于靠近炉体的位置。电容器水冷回路要求装有压力、温度检测元件，当工作异常时能保护幷报警。电容器组采用大截面水冷铜排，工作温度不超过45度。</w:t>
      </w:r>
    </w:p>
    <w:p w:rsidR="00AE0636" w:rsidRDefault="00AE0636" w:rsidP="00AE0636">
      <w:pPr>
        <w:widowControl w:val="0"/>
        <w:numPr>
          <w:ilvl w:val="0"/>
          <w:numId w:val="50"/>
        </w:numPr>
        <w:tabs>
          <w:tab w:val="left" w:pos="0"/>
          <w:tab w:val="left" w:pos="180"/>
          <w:tab w:val="left" w:pos="846"/>
        </w:tabs>
        <w:spacing w:line="360" w:lineRule="auto"/>
        <w:ind w:left="0" w:firstLineChars="176" w:firstLine="493"/>
        <w:jc w:val="both"/>
        <w:rPr>
          <w:rFonts w:ascii="宋体" w:hAnsi="宋体"/>
          <w:sz w:val="28"/>
          <w:szCs w:val="28"/>
        </w:rPr>
      </w:pPr>
      <w:r>
        <w:rPr>
          <w:rFonts w:ascii="宋体" w:hAnsi="宋体" w:hint="eastAsia"/>
          <w:sz w:val="28"/>
          <w:szCs w:val="28"/>
        </w:rPr>
        <w:t>变压器二次输出断路器至中频电源柜采用电缆桥架及铜排连接，所有裸露在配电柜之外的连接铜排均需配备安全防护网。</w:t>
      </w:r>
    </w:p>
    <w:p w:rsidR="00AE0636" w:rsidRDefault="00AE0636" w:rsidP="00AE0636">
      <w:pPr>
        <w:spacing w:line="500" w:lineRule="exact"/>
        <w:rPr>
          <w:rFonts w:ascii="宋体" w:hAnsi="宋体"/>
          <w:b/>
          <w:bCs/>
          <w:sz w:val="28"/>
          <w:szCs w:val="28"/>
        </w:rPr>
      </w:pPr>
      <w:r>
        <w:rPr>
          <w:rFonts w:ascii="宋体" w:hAnsi="宋体" w:hint="eastAsia"/>
          <w:b/>
          <w:bCs/>
          <w:sz w:val="28"/>
          <w:szCs w:val="28"/>
        </w:rPr>
        <w:t>2、炉体（配置按招标方要求）</w:t>
      </w:r>
    </w:p>
    <w:p w:rsidR="00AE0636" w:rsidRDefault="00AE0636" w:rsidP="00AE0636">
      <w:pPr>
        <w:spacing w:line="360" w:lineRule="auto"/>
        <w:ind w:firstLineChars="200" w:firstLine="560"/>
        <w:rPr>
          <w:rFonts w:ascii="宋体" w:hAnsi="宋体"/>
          <w:sz w:val="28"/>
          <w:szCs w:val="28"/>
        </w:rPr>
      </w:pPr>
      <w:r>
        <w:rPr>
          <w:rFonts w:ascii="宋体" w:hAnsi="宋体" w:hint="eastAsia"/>
          <w:bCs/>
          <w:sz w:val="28"/>
          <w:szCs w:val="28"/>
        </w:rPr>
        <w:t>炉体由炉壳、固定架、倾炉机构、感应线圈、磁轭、水冷分配器监控仪表等组成，配机械手动炉盖。</w:t>
      </w:r>
      <w:r>
        <w:rPr>
          <w:rFonts w:ascii="宋体" w:hAnsi="宋体" w:hint="eastAsia"/>
          <w:sz w:val="28"/>
          <w:szCs w:val="28"/>
        </w:rPr>
        <w:t>炉体额定容量为3吨，炉体安装形式为高架式，操作平台为混凝土结构，炉体地面要有绝缘保护。整个炉体全部为型钢焊接结构,炉子本体外围设有磁轭和炉子活动架固为一体,结构合理、刚度好，要便于观察,易于维修。</w:t>
      </w:r>
    </w:p>
    <w:p w:rsidR="00AE0636" w:rsidRDefault="00AE0636" w:rsidP="00AE0636">
      <w:pPr>
        <w:rPr>
          <w:rFonts w:ascii="宋体" w:hAnsi="宋体"/>
          <w:b/>
          <w:bCs/>
          <w:sz w:val="28"/>
          <w:szCs w:val="28"/>
        </w:rPr>
      </w:pPr>
      <w:r>
        <w:rPr>
          <w:rFonts w:ascii="宋体" w:hAnsi="宋体" w:hint="eastAsia"/>
          <w:b/>
          <w:bCs/>
          <w:sz w:val="28"/>
          <w:szCs w:val="28"/>
        </w:rPr>
        <w:t>2.1 炉壳</w:t>
      </w:r>
    </w:p>
    <w:p w:rsidR="00AE0636" w:rsidRDefault="00AE0636" w:rsidP="00AE0636">
      <w:pPr>
        <w:ind w:firstLineChars="202" w:firstLine="566"/>
        <w:rPr>
          <w:rFonts w:ascii="宋体" w:hAnsi="宋体"/>
          <w:bCs/>
          <w:sz w:val="28"/>
          <w:szCs w:val="28"/>
        </w:rPr>
      </w:pPr>
      <w:r>
        <w:rPr>
          <w:rFonts w:ascii="宋体" w:hAnsi="宋体" w:hint="eastAsia"/>
          <w:bCs/>
          <w:sz w:val="28"/>
          <w:szCs w:val="28"/>
        </w:rPr>
        <w:t>中频熔炼炉炉壳是采用钢板卷制焊接而成的开放式式结构体，线圈外做绝缘处理可防止灰尘及金属削吸入感应器引起短路，炉壳下部有炉衬顶出机构的固定支架。炉壳内配有仿形磁轭。磁轭屏蔽可以减小漏磁防止炉体发热，提高电能效率，同时支撑感应圈，提高强度。在磁轭不取走情况下可以方便的拆装线圈和对线圈的维修。</w:t>
      </w:r>
    </w:p>
    <w:p w:rsidR="00AE0636" w:rsidRDefault="00AE0636" w:rsidP="00AE0636">
      <w:pPr>
        <w:rPr>
          <w:rFonts w:ascii="宋体" w:hAnsi="宋体"/>
          <w:bCs/>
          <w:sz w:val="28"/>
          <w:szCs w:val="28"/>
        </w:rPr>
      </w:pPr>
      <w:r>
        <w:rPr>
          <w:rFonts w:ascii="宋体" w:hAnsi="宋体" w:hint="eastAsia"/>
          <w:b/>
          <w:bCs/>
          <w:sz w:val="28"/>
          <w:szCs w:val="28"/>
        </w:rPr>
        <w:t>2.2 固定架</w:t>
      </w:r>
    </w:p>
    <w:p w:rsidR="00AE0636" w:rsidRDefault="00AE0636" w:rsidP="00AE0636">
      <w:pPr>
        <w:ind w:firstLineChars="200" w:firstLine="560"/>
        <w:rPr>
          <w:rFonts w:ascii="宋体" w:hAnsi="宋体"/>
          <w:sz w:val="28"/>
          <w:szCs w:val="28"/>
        </w:rPr>
      </w:pPr>
      <w:r>
        <w:rPr>
          <w:rFonts w:ascii="宋体" w:hAnsi="宋体" w:hint="eastAsia"/>
          <w:sz w:val="28"/>
          <w:szCs w:val="28"/>
        </w:rPr>
        <w:t>固定炉架采用高强度整体钢结构件，保证长时间工作不变形。炉子工作平台用大于6mm花纹钢板制作，炉子工作平台上噪音＜85dB。</w:t>
      </w:r>
    </w:p>
    <w:p w:rsidR="00AE0636" w:rsidRDefault="00AE0636" w:rsidP="00AE0636">
      <w:pPr>
        <w:rPr>
          <w:rFonts w:ascii="宋体" w:hAnsi="宋体"/>
          <w:sz w:val="28"/>
          <w:szCs w:val="28"/>
        </w:rPr>
      </w:pPr>
      <w:r>
        <w:rPr>
          <w:rFonts w:ascii="宋体" w:hAnsi="宋体" w:hint="eastAsia"/>
          <w:b/>
          <w:bCs/>
          <w:sz w:val="28"/>
          <w:szCs w:val="28"/>
        </w:rPr>
        <w:t>2.3 倾炉机构</w:t>
      </w:r>
    </w:p>
    <w:p w:rsidR="00AE0636" w:rsidRDefault="00AE0636" w:rsidP="00AE0636">
      <w:pPr>
        <w:ind w:firstLineChars="202" w:firstLine="566"/>
        <w:rPr>
          <w:rFonts w:ascii="宋体" w:hAnsi="宋体"/>
          <w:bCs/>
          <w:sz w:val="28"/>
          <w:szCs w:val="28"/>
        </w:rPr>
      </w:pPr>
      <w:r>
        <w:rPr>
          <w:rFonts w:ascii="宋体" w:hAnsi="宋体" w:hint="eastAsia"/>
          <w:sz w:val="28"/>
          <w:szCs w:val="28"/>
        </w:rPr>
        <w:lastRenderedPageBreak/>
        <w:t>倾炉采用两个知名品牌液压缸，液压缸进液口处连接限速切断阀（流量控制阀），防止因管路破裂等原因导致炉体急剧下降而造成事故，倾炉采用手动调速换向阀控制，操作方便。两油缸油路串联，确保运行同步无卡阻，倾炉时炉体升降平稳。油缸外侧有耐高温保护套。</w:t>
      </w:r>
    </w:p>
    <w:p w:rsidR="00AE0636" w:rsidRDefault="00AE0636" w:rsidP="00AE0636">
      <w:pPr>
        <w:rPr>
          <w:rFonts w:ascii="宋体" w:hAnsi="宋体"/>
          <w:b/>
          <w:bCs/>
          <w:sz w:val="28"/>
          <w:szCs w:val="28"/>
        </w:rPr>
      </w:pPr>
      <w:r>
        <w:rPr>
          <w:rFonts w:ascii="宋体" w:hAnsi="宋体" w:hint="eastAsia"/>
          <w:b/>
          <w:bCs/>
          <w:sz w:val="28"/>
          <w:szCs w:val="28"/>
        </w:rPr>
        <w:t>3、液压装置</w:t>
      </w:r>
    </w:p>
    <w:p w:rsidR="00AE0636" w:rsidRDefault="00AE0636" w:rsidP="00AE0636">
      <w:pPr>
        <w:ind w:firstLineChars="200" w:firstLine="560"/>
        <w:rPr>
          <w:rFonts w:ascii="宋体" w:hAnsi="宋体"/>
          <w:sz w:val="28"/>
          <w:szCs w:val="28"/>
        </w:rPr>
      </w:pPr>
      <w:r>
        <w:rPr>
          <w:rFonts w:ascii="宋体" w:hAnsi="宋体" w:hint="eastAsia"/>
          <w:sz w:val="28"/>
          <w:szCs w:val="28"/>
        </w:rPr>
        <w:t>液压装置主要由液压泵站、液压操作台两大部分组成。液压管线采用国家知名厂家的厚壁无缝钢管，液压元件及油泵需采用力士乐、Parker、华德厂家的备件。投标方提供的标准件必须与招标方现有设备型号一致，以便后续设备检修维护。</w:t>
      </w:r>
    </w:p>
    <w:p w:rsidR="00AE0636" w:rsidRDefault="00AE0636" w:rsidP="00AE0636">
      <w:pPr>
        <w:rPr>
          <w:rFonts w:ascii="宋体" w:hAnsi="宋体"/>
          <w:b/>
          <w:bCs/>
          <w:sz w:val="28"/>
          <w:szCs w:val="28"/>
        </w:rPr>
      </w:pPr>
      <w:r>
        <w:rPr>
          <w:rFonts w:ascii="宋体" w:hAnsi="宋体" w:hint="eastAsia"/>
          <w:b/>
          <w:bCs/>
          <w:sz w:val="28"/>
          <w:szCs w:val="28"/>
        </w:rPr>
        <w:t>3.1液压泵站</w:t>
      </w:r>
    </w:p>
    <w:p w:rsidR="00AE0636" w:rsidRDefault="00AE0636" w:rsidP="00AE0636">
      <w:pPr>
        <w:ind w:firstLineChars="200" w:firstLine="560"/>
        <w:rPr>
          <w:rFonts w:ascii="宋体" w:hAnsi="宋体"/>
          <w:sz w:val="28"/>
          <w:szCs w:val="28"/>
        </w:rPr>
      </w:pPr>
      <w:r>
        <w:rPr>
          <w:rFonts w:ascii="宋体" w:hAnsi="宋体" w:hint="eastAsia"/>
          <w:sz w:val="28"/>
          <w:szCs w:val="28"/>
        </w:rPr>
        <w:t>液压泵站用于向倾炉油缸、炉衬顶出机构油缸提供动力。采用双机双泵一体化机组（一工一备）。油箱除侧面观察孔和进出油管外采用全封闭焊接。炉体地坑液压管路采用埋地铺设，外露部分采取防烫措施。投标方提供试车运行液压站使用的4</w:t>
      </w:r>
      <w:r>
        <w:rPr>
          <w:rFonts w:ascii="宋体" w:hAnsi="宋体"/>
          <w:sz w:val="28"/>
          <w:szCs w:val="28"/>
        </w:rPr>
        <w:t>6</w:t>
      </w:r>
      <w:r>
        <w:rPr>
          <w:rFonts w:ascii="宋体" w:hAnsi="宋体" w:hint="eastAsia"/>
          <w:sz w:val="28"/>
          <w:szCs w:val="28"/>
        </w:rPr>
        <w:t>号抗磨液压油。</w:t>
      </w:r>
    </w:p>
    <w:p w:rsidR="00AE0636" w:rsidRDefault="00AE0636" w:rsidP="00AE0636">
      <w:pPr>
        <w:rPr>
          <w:rFonts w:ascii="宋体" w:hAnsi="宋体"/>
          <w:b/>
          <w:bCs/>
          <w:sz w:val="28"/>
          <w:szCs w:val="28"/>
        </w:rPr>
      </w:pPr>
      <w:r>
        <w:rPr>
          <w:rFonts w:ascii="宋体" w:hAnsi="宋体" w:hint="eastAsia"/>
          <w:b/>
          <w:bCs/>
          <w:sz w:val="28"/>
          <w:szCs w:val="28"/>
        </w:rPr>
        <w:t>3.2液压操作台</w:t>
      </w:r>
    </w:p>
    <w:p w:rsidR="00AE0636" w:rsidRDefault="00AE0636" w:rsidP="00AE0636">
      <w:pPr>
        <w:ind w:firstLineChars="200" w:firstLine="560"/>
        <w:rPr>
          <w:rFonts w:ascii="宋体" w:hAnsi="宋体"/>
          <w:sz w:val="28"/>
          <w:szCs w:val="28"/>
        </w:rPr>
      </w:pPr>
      <w:r>
        <w:rPr>
          <w:rFonts w:ascii="宋体" w:hAnsi="宋体" w:hint="eastAsia"/>
          <w:sz w:val="28"/>
          <w:szCs w:val="28"/>
        </w:rPr>
        <w:t>液压操作台安装于炉台之上，用于控制炉体的倾动（在</w:t>
      </w:r>
      <w:r>
        <w:rPr>
          <w:rFonts w:ascii="宋体" w:hAnsi="宋体"/>
          <w:sz w:val="28"/>
          <w:szCs w:val="28"/>
        </w:rPr>
        <w:t>0</w:t>
      </w:r>
      <w:r>
        <w:rPr>
          <w:rFonts w:ascii="宋体" w:hAnsi="宋体" w:hint="eastAsia"/>
          <w:sz w:val="28"/>
          <w:szCs w:val="28"/>
        </w:rPr>
        <w:t>～</w:t>
      </w:r>
      <w:r>
        <w:rPr>
          <w:rFonts w:ascii="宋体" w:hAnsi="宋体"/>
          <w:sz w:val="28"/>
          <w:szCs w:val="28"/>
        </w:rPr>
        <w:t>95</w:t>
      </w:r>
      <w:r>
        <w:rPr>
          <w:rFonts w:ascii="宋体" w:hAnsi="宋体" w:hint="eastAsia"/>
          <w:sz w:val="28"/>
          <w:szCs w:val="28"/>
        </w:rPr>
        <w:t>度范围内）、及炉衬顶出机构工作等。采用手动阀操作，工作可靠、平稳，无冲击及爬行现象，速度可调并可在任意位置停留。每两套炉体共用一套操作台，操作台高强度设计，外壳材料选用2mm以上钢板，内部采用角铁框架式结构。</w:t>
      </w:r>
    </w:p>
    <w:p w:rsidR="00AE0636" w:rsidRDefault="00AE0636" w:rsidP="00AE0636">
      <w:pPr>
        <w:rPr>
          <w:rFonts w:ascii="宋体" w:hAnsi="宋体"/>
          <w:b/>
          <w:bCs/>
          <w:sz w:val="28"/>
          <w:szCs w:val="28"/>
        </w:rPr>
      </w:pPr>
      <w:r>
        <w:rPr>
          <w:rFonts w:ascii="宋体" w:hAnsi="宋体" w:hint="eastAsia"/>
          <w:b/>
          <w:bCs/>
          <w:sz w:val="28"/>
          <w:szCs w:val="28"/>
        </w:rPr>
        <w:t>4</w:t>
      </w:r>
      <w:r>
        <w:rPr>
          <w:rFonts w:ascii="宋体" w:hAnsi="宋体" w:hint="eastAsia"/>
          <w:sz w:val="28"/>
          <w:szCs w:val="28"/>
        </w:rPr>
        <w:t>、水冷电缆线</w:t>
      </w:r>
    </w:p>
    <w:p w:rsidR="00AE0636" w:rsidRDefault="00AE0636" w:rsidP="00AE0636">
      <w:pPr>
        <w:rPr>
          <w:rFonts w:ascii="宋体" w:hAnsi="宋体"/>
          <w:sz w:val="28"/>
          <w:szCs w:val="28"/>
        </w:rPr>
      </w:pPr>
      <w:r>
        <w:rPr>
          <w:rFonts w:ascii="宋体" w:hAnsi="宋体" w:hint="eastAsia"/>
          <w:b/>
          <w:sz w:val="28"/>
          <w:szCs w:val="28"/>
        </w:rPr>
        <w:t>4.1</w:t>
      </w:r>
      <w:r>
        <w:rPr>
          <w:rFonts w:ascii="宋体" w:hAnsi="宋体" w:hint="eastAsia"/>
          <w:sz w:val="28"/>
          <w:szCs w:val="28"/>
        </w:rPr>
        <w:t>水冷电缆采用优质T</w:t>
      </w:r>
      <w:r>
        <w:rPr>
          <w:rFonts w:ascii="宋体" w:hAnsi="宋体" w:hint="eastAsia"/>
          <w:sz w:val="28"/>
          <w:szCs w:val="28"/>
          <w:vertAlign w:val="subscript"/>
        </w:rPr>
        <w:t>2</w:t>
      </w:r>
      <w:r>
        <w:rPr>
          <w:rFonts w:ascii="宋体" w:hAnsi="宋体" w:hint="eastAsia"/>
          <w:sz w:val="28"/>
          <w:szCs w:val="28"/>
        </w:rPr>
        <w:t>材质的多股铜绞线，外套高强度阻燃胶管，接头冷压成型，接触好，抗拉能力高；</w:t>
      </w:r>
    </w:p>
    <w:p w:rsidR="00AE0636" w:rsidRDefault="00AE0636" w:rsidP="00AE0636">
      <w:pPr>
        <w:rPr>
          <w:rFonts w:ascii="宋体" w:hAnsi="宋体"/>
          <w:sz w:val="28"/>
          <w:szCs w:val="28"/>
        </w:rPr>
      </w:pPr>
      <w:r>
        <w:rPr>
          <w:rFonts w:ascii="宋体" w:hAnsi="宋体" w:hint="eastAsia"/>
          <w:b/>
          <w:sz w:val="28"/>
          <w:szCs w:val="28"/>
        </w:rPr>
        <w:t>4.2</w:t>
      </w:r>
      <w:r>
        <w:rPr>
          <w:rFonts w:ascii="宋体" w:hAnsi="宋体" w:hint="eastAsia"/>
          <w:sz w:val="28"/>
          <w:szCs w:val="28"/>
        </w:rPr>
        <w:t>水冷电缆与感应线圈联接采用细纹快速接头和特殊设计的金属密封装置连接，在高温工作环境下不变形、接触好、寿命长，更换方便快捷，利于维护保养。</w:t>
      </w:r>
    </w:p>
    <w:p w:rsidR="00AE0636" w:rsidRDefault="00AE0636" w:rsidP="00AE0636">
      <w:pPr>
        <w:rPr>
          <w:rFonts w:ascii="宋体" w:hAnsi="宋体"/>
          <w:bCs/>
          <w:sz w:val="28"/>
          <w:szCs w:val="28"/>
        </w:rPr>
      </w:pPr>
      <w:r>
        <w:rPr>
          <w:rFonts w:ascii="宋体" w:hAnsi="宋体"/>
          <w:b/>
          <w:sz w:val="28"/>
          <w:szCs w:val="28"/>
        </w:rPr>
        <w:t>4.3</w:t>
      </w:r>
      <w:r>
        <w:rPr>
          <w:rFonts w:ascii="宋体" w:hAnsi="宋体"/>
          <w:sz w:val="28"/>
          <w:szCs w:val="28"/>
        </w:rPr>
        <w:t>在布置</w:t>
      </w:r>
      <w:r>
        <w:rPr>
          <w:rFonts w:ascii="宋体" w:hAnsi="宋体" w:hint="eastAsia"/>
          <w:bCs/>
          <w:sz w:val="28"/>
          <w:szCs w:val="28"/>
        </w:rPr>
        <w:t>水冷电缆时，考虑炉面下方预留烟气回收管路的空间，以便烟气回收管路后期布置使用。</w:t>
      </w:r>
    </w:p>
    <w:p w:rsidR="00AE0636" w:rsidRDefault="00AE0636" w:rsidP="00AE0636">
      <w:pPr>
        <w:rPr>
          <w:rFonts w:ascii="宋体" w:hAnsi="宋体"/>
          <w:sz w:val="28"/>
          <w:szCs w:val="28"/>
        </w:rPr>
      </w:pPr>
      <w:r>
        <w:rPr>
          <w:rFonts w:ascii="宋体" w:hAnsi="宋体" w:hint="eastAsia"/>
          <w:sz w:val="28"/>
          <w:szCs w:val="28"/>
        </w:rPr>
        <w:t>5、磁轭（按招标方要求磁轭外形尺寸）</w:t>
      </w:r>
    </w:p>
    <w:p w:rsidR="00AE0636" w:rsidRDefault="00AE0636" w:rsidP="00AE0636">
      <w:pPr>
        <w:rPr>
          <w:rFonts w:ascii="宋体" w:hAnsi="宋体"/>
          <w:sz w:val="28"/>
          <w:szCs w:val="28"/>
        </w:rPr>
      </w:pPr>
      <w:r>
        <w:rPr>
          <w:rFonts w:ascii="宋体" w:hAnsi="宋体" w:hint="eastAsia"/>
          <w:b/>
          <w:sz w:val="28"/>
          <w:szCs w:val="28"/>
        </w:rPr>
        <w:t>5.1</w:t>
      </w:r>
      <w:r>
        <w:rPr>
          <w:rFonts w:ascii="宋体" w:hAnsi="宋体" w:hint="eastAsia"/>
          <w:sz w:val="28"/>
          <w:szCs w:val="28"/>
        </w:rPr>
        <w:t>磁轭采用厚度为</w:t>
      </w:r>
      <w:r>
        <w:rPr>
          <w:rFonts w:ascii="宋体" w:hAnsi="宋体"/>
          <w:sz w:val="28"/>
          <w:szCs w:val="28"/>
        </w:rPr>
        <w:t>0.</w:t>
      </w:r>
      <w:r>
        <w:rPr>
          <w:rFonts w:ascii="宋体" w:hAnsi="宋体" w:hint="eastAsia"/>
          <w:sz w:val="28"/>
          <w:szCs w:val="28"/>
        </w:rPr>
        <w:t>22-0.27</w:t>
      </w:r>
      <w:r>
        <w:rPr>
          <w:rFonts w:ascii="宋体" w:hAnsi="宋体"/>
          <w:sz w:val="28"/>
          <w:szCs w:val="28"/>
        </w:rPr>
        <w:t>mm</w:t>
      </w:r>
      <w:r>
        <w:rPr>
          <w:rFonts w:ascii="宋体" w:hAnsi="宋体" w:hint="eastAsia"/>
          <w:sz w:val="28"/>
          <w:szCs w:val="28"/>
        </w:rPr>
        <w:t>取向冷轧优质硅钢片叠制，仿形弧面结构与线圈外径弧形一致。磁轭对感应圈覆盖面积达</w:t>
      </w:r>
      <w:r>
        <w:rPr>
          <w:rFonts w:ascii="宋体" w:hAnsi="宋体" w:hint="eastAsia"/>
          <w:bCs/>
          <w:sz w:val="28"/>
          <w:szCs w:val="28"/>
        </w:rPr>
        <w:t>70%</w:t>
      </w:r>
      <w:r>
        <w:rPr>
          <w:rFonts w:ascii="宋体" w:hAnsi="宋体" w:hint="eastAsia"/>
          <w:sz w:val="28"/>
          <w:szCs w:val="28"/>
        </w:rPr>
        <w:t>以上。</w:t>
      </w:r>
    </w:p>
    <w:p w:rsidR="00AE0636" w:rsidRDefault="00AE0636" w:rsidP="00AE0636">
      <w:pPr>
        <w:rPr>
          <w:rFonts w:ascii="宋体" w:hAnsi="宋体"/>
          <w:sz w:val="28"/>
          <w:szCs w:val="28"/>
        </w:rPr>
      </w:pPr>
      <w:r>
        <w:rPr>
          <w:rFonts w:ascii="宋体" w:hAnsi="宋体" w:hint="eastAsia"/>
          <w:b/>
          <w:sz w:val="28"/>
          <w:szCs w:val="28"/>
        </w:rPr>
        <w:t>5.2</w:t>
      </w:r>
      <w:r>
        <w:rPr>
          <w:rFonts w:ascii="宋体" w:hAnsi="宋体" w:hint="eastAsia"/>
          <w:sz w:val="28"/>
          <w:szCs w:val="28"/>
        </w:rPr>
        <w:t>磁轭固定方法：磁轭紧贴感应圈，中间垫有耐高温耐高压绝缘层，外用丝杆顶在磁轭背面的脊板上。</w:t>
      </w:r>
    </w:p>
    <w:p w:rsidR="00AE0636" w:rsidRDefault="00AE0636" w:rsidP="00AE0636">
      <w:pPr>
        <w:rPr>
          <w:rFonts w:ascii="宋体" w:hAnsi="宋体"/>
          <w:sz w:val="28"/>
          <w:szCs w:val="28"/>
        </w:rPr>
      </w:pPr>
      <w:r>
        <w:rPr>
          <w:rFonts w:ascii="宋体" w:hAnsi="宋体" w:hint="eastAsia"/>
          <w:b/>
          <w:sz w:val="28"/>
          <w:szCs w:val="28"/>
        </w:rPr>
        <w:t xml:space="preserve">5.3 </w:t>
      </w:r>
      <w:r>
        <w:rPr>
          <w:rFonts w:ascii="宋体" w:hAnsi="宋体" w:hint="eastAsia"/>
          <w:sz w:val="28"/>
          <w:szCs w:val="28"/>
        </w:rPr>
        <w:t>磁轭不锈钢夹紧板内侧设水冷散热器，电炉在满负荷运行状态下，保证磁轭处于正常温度，有效防止磁轭温度升高而产生变形，从而保证对感应线圈支撑强度,提高炉衬寿命。</w:t>
      </w:r>
    </w:p>
    <w:p w:rsidR="00AE0636" w:rsidRDefault="00AE0636" w:rsidP="00AE0636">
      <w:pPr>
        <w:tabs>
          <w:tab w:val="left" w:pos="1080"/>
        </w:tabs>
        <w:rPr>
          <w:rFonts w:ascii="宋体" w:hAnsi="宋体"/>
          <w:sz w:val="28"/>
          <w:szCs w:val="28"/>
        </w:rPr>
      </w:pPr>
      <w:r>
        <w:rPr>
          <w:rFonts w:ascii="宋体" w:hAnsi="宋体" w:hint="eastAsia"/>
          <w:sz w:val="28"/>
          <w:szCs w:val="28"/>
        </w:rPr>
        <w:lastRenderedPageBreak/>
        <w:t>5.4磁轭要采用加宽磁轭，使用武钢或宝钢等国产名牌生产的</w:t>
      </w:r>
      <w:r>
        <w:rPr>
          <w:rFonts w:ascii="宋体" w:hAnsi="宋体" w:hint="eastAsia"/>
          <w:bCs/>
          <w:sz w:val="28"/>
          <w:szCs w:val="28"/>
        </w:rPr>
        <w:t>23Q100</w:t>
      </w:r>
      <w:r>
        <w:rPr>
          <w:rFonts w:ascii="宋体" w:hAnsi="宋体" w:hint="eastAsia"/>
          <w:sz w:val="28"/>
          <w:szCs w:val="28"/>
        </w:rPr>
        <w:t>高导磁率冷轧有取向矽钢片制造，最大限度地减少磁损，提高电磁耦合效率。其结构为水冷却不锈钢夹板式，矽钢片的厚度为0.22-0.27mm。</w:t>
      </w:r>
    </w:p>
    <w:p w:rsidR="00AE0636" w:rsidRDefault="00AE0636" w:rsidP="00AE0636">
      <w:pPr>
        <w:tabs>
          <w:tab w:val="left" w:pos="1080"/>
        </w:tabs>
        <w:rPr>
          <w:rFonts w:ascii="宋体" w:hAnsi="宋体"/>
          <w:sz w:val="28"/>
          <w:szCs w:val="28"/>
        </w:rPr>
      </w:pPr>
      <w:r>
        <w:rPr>
          <w:rFonts w:ascii="宋体" w:hAnsi="宋体" w:hint="eastAsia"/>
          <w:sz w:val="28"/>
          <w:szCs w:val="28"/>
        </w:rPr>
        <w:t>5.5磁扼在制造时制成与线圈仿型（月牙型）。磁扼内弧面的弧度与感应线圈的外圆弧度相同，使磁轭紧贴感应线圈外侧，最大限度的约束线圈向外发散的磁场，减少外磁路磁阻，提高炉子的电效率，绝缘电阻不得小于0</w:t>
      </w:r>
      <w:r>
        <w:rPr>
          <w:rFonts w:ascii="宋体" w:hAnsi="宋体" w:hint="eastAsia"/>
          <w:sz w:val="28"/>
          <w:szCs w:val="28"/>
        </w:rPr>
        <w:sym w:font="Courier New" w:char="002E"/>
      </w:r>
      <w:r>
        <w:rPr>
          <w:rFonts w:ascii="宋体" w:hAnsi="宋体" w:hint="eastAsia"/>
          <w:sz w:val="28"/>
          <w:szCs w:val="28"/>
        </w:rPr>
        <w:t>5M</w:t>
      </w:r>
      <w:r>
        <w:rPr>
          <w:rFonts w:ascii="宋体" w:hAnsi="宋体" w:hint="eastAsia"/>
          <w:sz w:val="28"/>
          <w:szCs w:val="28"/>
        </w:rPr>
        <w:sym w:font="Symbol" w:char="F057"/>
      </w:r>
      <w:r>
        <w:rPr>
          <w:rFonts w:ascii="宋体" w:hAnsi="宋体" w:hint="eastAsia"/>
          <w:sz w:val="28"/>
          <w:szCs w:val="28"/>
        </w:rPr>
        <w:t>。</w:t>
      </w:r>
    </w:p>
    <w:p w:rsidR="00AE0636" w:rsidRDefault="00AE0636" w:rsidP="00AE0636">
      <w:pPr>
        <w:tabs>
          <w:tab w:val="left" w:pos="1080"/>
        </w:tabs>
        <w:spacing w:line="360" w:lineRule="auto"/>
        <w:rPr>
          <w:rFonts w:ascii="宋体" w:hAnsi="宋体"/>
          <w:sz w:val="28"/>
          <w:szCs w:val="28"/>
        </w:rPr>
      </w:pPr>
      <w:r>
        <w:rPr>
          <w:rFonts w:ascii="宋体" w:hAnsi="宋体" w:hint="eastAsia"/>
          <w:sz w:val="28"/>
          <w:szCs w:val="28"/>
        </w:rPr>
        <w:t>5.6磁轭由两侧的不锈钢板和不锈钢夹持，焊接固定。</w:t>
      </w:r>
    </w:p>
    <w:p w:rsidR="00AE0636" w:rsidRDefault="00AE0636" w:rsidP="00AE0636">
      <w:pPr>
        <w:tabs>
          <w:tab w:val="left" w:pos="1080"/>
        </w:tabs>
        <w:spacing w:line="360" w:lineRule="auto"/>
        <w:rPr>
          <w:rFonts w:ascii="宋体" w:hAnsi="宋体"/>
          <w:sz w:val="28"/>
          <w:szCs w:val="28"/>
        </w:rPr>
      </w:pPr>
      <w:r>
        <w:rPr>
          <w:rFonts w:ascii="宋体" w:hAnsi="宋体" w:hint="eastAsia"/>
          <w:sz w:val="28"/>
          <w:szCs w:val="28"/>
        </w:rPr>
        <w:t>1)磁轭总装后，弯曲度不大于4mm，理论中心线与实际中心线偏差不大于3mm。</w:t>
      </w:r>
    </w:p>
    <w:p w:rsidR="00AE0636" w:rsidRDefault="00AE0636" w:rsidP="00AE0636">
      <w:pPr>
        <w:tabs>
          <w:tab w:val="left" w:pos="1080"/>
        </w:tabs>
        <w:rPr>
          <w:rFonts w:ascii="宋体" w:hAnsi="宋体"/>
          <w:sz w:val="28"/>
          <w:szCs w:val="28"/>
        </w:rPr>
      </w:pPr>
      <w:r>
        <w:rPr>
          <w:rFonts w:ascii="宋体" w:hAnsi="宋体" w:hint="eastAsia"/>
          <w:sz w:val="28"/>
          <w:szCs w:val="28"/>
        </w:rPr>
        <w:t>2)磁轭覆盖率占整个圆周上的70％以上，有效地提高电磁转换热的能力。</w:t>
      </w:r>
    </w:p>
    <w:p w:rsidR="00AE0636" w:rsidRDefault="00AE0636" w:rsidP="00AE0636">
      <w:pPr>
        <w:autoSpaceDE w:val="0"/>
        <w:autoSpaceDN w:val="0"/>
        <w:adjustRightInd w:val="0"/>
        <w:rPr>
          <w:rFonts w:ascii="宋体" w:hAnsi="宋体"/>
          <w:sz w:val="28"/>
          <w:szCs w:val="28"/>
        </w:rPr>
      </w:pPr>
      <w:r>
        <w:rPr>
          <w:rFonts w:ascii="宋体" w:hAnsi="宋体" w:hint="eastAsia"/>
          <w:sz w:val="28"/>
          <w:szCs w:val="28"/>
        </w:rPr>
        <w:t>6、感应线圈（即感应器）（生产厂家和规格型号按招标方要求）</w:t>
      </w:r>
    </w:p>
    <w:p w:rsidR="00AE0636" w:rsidRDefault="00AE0636" w:rsidP="00AE0636">
      <w:pPr>
        <w:rPr>
          <w:rFonts w:ascii="宋体" w:hAnsi="宋体"/>
          <w:sz w:val="28"/>
          <w:szCs w:val="28"/>
        </w:rPr>
      </w:pPr>
      <w:r>
        <w:rPr>
          <w:rFonts w:ascii="宋体" w:hAnsi="宋体" w:hint="eastAsia"/>
          <w:b/>
          <w:sz w:val="28"/>
          <w:szCs w:val="28"/>
        </w:rPr>
        <w:t>6.1</w:t>
      </w:r>
      <w:r>
        <w:rPr>
          <w:rFonts w:ascii="宋体" w:hAnsi="宋体" w:hint="eastAsia"/>
          <w:sz w:val="28"/>
          <w:szCs w:val="28"/>
        </w:rPr>
        <w:t>感应线圈采用T2优质挤制、矩形、厚壁铜管在专用模具上绕制。</w:t>
      </w:r>
    </w:p>
    <w:p w:rsidR="00AE0636" w:rsidRDefault="00AE0636" w:rsidP="00AE0636">
      <w:pPr>
        <w:rPr>
          <w:rFonts w:ascii="宋体" w:hAnsi="宋体"/>
          <w:sz w:val="28"/>
          <w:szCs w:val="28"/>
        </w:rPr>
      </w:pPr>
      <w:r>
        <w:rPr>
          <w:rFonts w:ascii="宋体" w:hAnsi="宋体" w:hint="eastAsia"/>
          <w:b/>
          <w:sz w:val="28"/>
          <w:szCs w:val="28"/>
        </w:rPr>
        <w:t>6.2</w:t>
      </w:r>
      <w:r>
        <w:rPr>
          <w:rFonts w:ascii="宋体" w:hAnsi="宋体" w:hint="eastAsia"/>
          <w:sz w:val="28"/>
          <w:szCs w:val="28"/>
        </w:rPr>
        <w:t>感应线圈设有不锈钢水冷圈及法拉弟短路环。</w:t>
      </w:r>
    </w:p>
    <w:p w:rsidR="00AE0636" w:rsidRDefault="00AE0636" w:rsidP="00AE0636">
      <w:pPr>
        <w:rPr>
          <w:rFonts w:ascii="宋体" w:hAnsi="宋体"/>
          <w:bCs/>
          <w:sz w:val="28"/>
          <w:szCs w:val="28"/>
        </w:rPr>
      </w:pPr>
      <w:r>
        <w:rPr>
          <w:rFonts w:ascii="宋体" w:hAnsi="宋体" w:hint="eastAsia"/>
          <w:b/>
          <w:sz w:val="28"/>
          <w:szCs w:val="28"/>
        </w:rPr>
        <w:t>6.3</w:t>
      </w:r>
      <w:r>
        <w:rPr>
          <w:rFonts w:ascii="宋体" w:hAnsi="宋体" w:hint="eastAsia"/>
          <w:bCs/>
          <w:sz w:val="28"/>
          <w:szCs w:val="28"/>
        </w:rPr>
        <w:t>感应器采用侧引接线。</w:t>
      </w:r>
    </w:p>
    <w:p w:rsidR="00AE0636" w:rsidRDefault="00AE0636" w:rsidP="00AE0636">
      <w:pPr>
        <w:rPr>
          <w:rFonts w:ascii="宋体" w:hAnsi="宋体"/>
          <w:sz w:val="28"/>
          <w:szCs w:val="28"/>
        </w:rPr>
      </w:pPr>
      <w:r>
        <w:rPr>
          <w:rFonts w:ascii="宋体" w:hAnsi="宋体" w:hint="eastAsia"/>
          <w:b/>
          <w:sz w:val="28"/>
          <w:szCs w:val="28"/>
        </w:rPr>
        <w:t>6.4</w:t>
      </w:r>
      <w:r>
        <w:rPr>
          <w:rFonts w:ascii="宋体" w:hAnsi="宋体" w:hint="eastAsia"/>
          <w:b/>
          <w:bCs/>
          <w:sz w:val="28"/>
          <w:szCs w:val="28"/>
        </w:rPr>
        <w:t xml:space="preserve"> </w:t>
      </w:r>
      <w:r>
        <w:rPr>
          <w:rFonts w:ascii="宋体" w:hAnsi="宋体" w:hint="eastAsia"/>
          <w:sz w:val="28"/>
          <w:szCs w:val="28"/>
        </w:rPr>
        <w:t>感应线圈绕制成形后，用高密度、耐高压绝缘棒固定。</w:t>
      </w:r>
    </w:p>
    <w:p w:rsidR="00AE0636" w:rsidRDefault="00AE0636" w:rsidP="00AE0636">
      <w:pPr>
        <w:tabs>
          <w:tab w:val="left" w:pos="1080"/>
        </w:tabs>
        <w:rPr>
          <w:rFonts w:ascii="宋体" w:hAnsi="宋体"/>
          <w:sz w:val="28"/>
          <w:szCs w:val="28"/>
        </w:rPr>
      </w:pPr>
      <w:r>
        <w:rPr>
          <w:rFonts w:ascii="宋体" w:hAnsi="宋体" w:hint="eastAsia"/>
          <w:b/>
          <w:sz w:val="28"/>
          <w:szCs w:val="28"/>
        </w:rPr>
        <w:t>6.5</w:t>
      </w:r>
      <w:r>
        <w:rPr>
          <w:rFonts w:ascii="宋体" w:hAnsi="宋体" w:hint="eastAsia"/>
          <w:sz w:val="28"/>
          <w:szCs w:val="28"/>
        </w:rPr>
        <w:t>感应线圈由中频电源供电，感应线圈采用纯度为99.9%金属流向一致、组织致密的矩型铜管绕成。感应线圈壁厚不少6mm,每组感应线圈要求为整根铜管绕制而成，内部不允许有焊缝。投标方提供线圈耐压打压报告。</w:t>
      </w:r>
    </w:p>
    <w:p w:rsidR="00AE0636" w:rsidRDefault="00AE0636" w:rsidP="00AE0636">
      <w:pPr>
        <w:tabs>
          <w:tab w:val="left" w:pos="1080"/>
        </w:tabs>
        <w:rPr>
          <w:rFonts w:ascii="宋体" w:hAnsi="宋体"/>
          <w:sz w:val="28"/>
          <w:szCs w:val="28"/>
        </w:rPr>
      </w:pPr>
      <w:r>
        <w:rPr>
          <w:rFonts w:ascii="宋体" w:hAnsi="宋体" w:hint="eastAsia"/>
          <w:sz w:val="28"/>
          <w:szCs w:val="28"/>
        </w:rPr>
        <w:t>6.6 感应线圈具备相应的技术要求，温度测量、绝缘等技术要求，幷具有保护功能。</w:t>
      </w:r>
    </w:p>
    <w:p w:rsidR="00AE0636" w:rsidRDefault="00AE0636" w:rsidP="00AE0636">
      <w:pPr>
        <w:autoSpaceDE w:val="0"/>
        <w:autoSpaceDN w:val="0"/>
        <w:adjustRightInd w:val="0"/>
        <w:rPr>
          <w:rFonts w:ascii="宋体" w:hAnsi="宋体"/>
          <w:b/>
          <w:bCs/>
          <w:sz w:val="28"/>
          <w:szCs w:val="28"/>
        </w:rPr>
      </w:pPr>
      <w:r>
        <w:rPr>
          <w:rFonts w:ascii="宋体" w:hAnsi="宋体" w:hint="eastAsia"/>
          <w:b/>
          <w:bCs/>
          <w:sz w:val="28"/>
          <w:szCs w:val="28"/>
        </w:rPr>
        <w:t>7、</w:t>
      </w:r>
      <w:r>
        <w:rPr>
          <w:rFonts w:ascii="宋体" w:hAnsi="宋体" w:hint="eastAsia"/>
          <w:sz w:val="28"/>
          <w:szCs w:val="28"/>
        </w:rPr>
        <w:t>炉衬厚度检测装置使用要求（漏炉报警装置）</w:t>
      </w:r>
    </w:p>
    <w:p w:rsidR="00AE0636" w:rsidRDefault="00AE0636" w:rsidP="00AE0636">
      <w:pPr>
        <w:rPr>
          <w:rFonts w:ascii="宋体" w:hAnsi="宋体"/>
          <w:sz w:val="28"/>
          <w:szCs w:val="28"/>
        </w:rPr>
      </w:pPr>
      <w:r>
        <w:rPr>
          <w:rFonts w:ascii="宋体" w:hAnsi="宋体" w:hint="eastAsia"/>
          <w:bCs/>
          <w:color w:val="000000"/>
          <w:sz w:val="28"/>
          <w:szCs w:val="28"/>
        </w:rPr>
        <w:t xml:space="preserve">7.1  </w:t>
      </w:r>
      <w:r>
        <w:rPr>
          <w:rFonts w:ascii="宋体" w:hAnsi="宋体" w:hint="eastAsia"/>
          <w:sz w:val="28"/>
          <w:szCs w:val="28"/>
        </w:rPr>
        <w:t>炉衬厚度检测装置可为操作人员提供炉衬侵蚀轻重程度的参考数据,如有异常状况能及时妥善处理炉内的金属液，把损失降到最低限度。</w:t>
      </w:r>
    </w:p>
    <w:p w:rsidR="00AE0636" w:rsidRDefault="00AE0636" w:rsidP="00AE0636">
      <w:pPr>
        <w:rPr>
          <w:rFonts w:ascii="宋体" w:hAnsi="宋体"/>
          <w:sz w:val="28"/>
          <w:szCs w:val="28"/>
        </w:rPr>
      </w:pPr>
      <w:r>
        <w:rPr>
          <w:rFonts w:ascii="宋体" w:hAnsi="宋体" w:hint="eastAsia"/>
          <w:bCs/>
          <w:sz w:val="28"/>
          <w:szCs w:val="28"/>
        </w:rPr>
        <w:t xml:space="preserve">7.2  </w:t>
      </w:r>
      <w:r>
        <w:rPr>
          <w:rFonts w:ascii="宋体" w:hAnsi="宋体" w:hint="eastAsia"/>
          <w:sz w:val="28"/>
          <w:szCs w:val="28"/>
        </w:rPr>
        <w:t>检测装置具有报警停炉功能：报警停炉功能完善、齐全，且炉衬检测装置第二电极不需要安装在炉衬材料内，只安装在接地极即可。</w:t>
      </w:r>
    </w:p>
    <w:p w:rsidR="00AE0636" w:rsidRDefault="00AE0636" w:rsidP="00AE0636">
      <w:pPr>
        <w:rPr>
          <w:rFonts w:ascii="宋体" w:hAnsi="宋体"/>
          <w:sz w:val="28"/>
          <w:szCs w:val="28"/>
        </w:rPr>
      </w:pPr>
      <w:r>
        <w:rPr>
          <w:rFonts w:ascii="宋体" w:hAnsi="宋体" w:hint="eastAsia"/>
          <w:bCs/>
          <w:sz w:val="28"/>
          <w:szCs w:val="28"/>
        </w:rPr>
        <w:t xml:space="preserve">7.3  </w:t>
      </w:r>
      <w:r>
        <w:rPr>
          <w:rFonts w:ascii="宋体" w:hAnsi="宋体" w:hint="eastAsia"/>
          <w:sz w:val="28"/>
          <w:szCs w:val="28"/>
        </w:rPr>
        <w:t>当发生至少以下情况时检测装置发出报警并断电停炉：</w:t>
      </w:r>
    </w:p>
    <w:p w:rsidR="00AE0636" w:rsidRDefault="00AE0636" w:rsidP="00AE0636">
      <w:pPr>
        <w:rPr>
          <w:rFonts w:ascii="宋体" w:hAnsi="宋体"/>
          <w:sz w:val="28"/>
          <w:szCs w:val="28"/>
        </w:rPr>
      </w:pPr>
      <w:r>
        <w:rPr>
          <w:rFonts w:ascii="宋体" w:hAnsi="宋体"/>
          <w:bCs/>
          <w:sz w:val="28"/>
          <w:szCs w:val="28"/>
        </w:rPr>
        <w:t>1</w:t>
      </w:r>
      <w:r>
        <w:rPr>
          <w:rFonts w:ascii="宋体" w:hAnsi="宋体" w:hint="eastAsia"/>
          <w:bCs/>
          <w:sz w:val="28"/>
          <w:szCs w:val="28"/>
        </w:rPr>
        <w:t>）</w:t>
      </w:r>
      <w:r>
        <w:rPr>
          <w:rFonts w:ascii="宋体" w:hAnsi="宋体" w:hint="eastAsia"/>
          <w:sz w:val="28"/>
          <w:szCs w:val="28"/>
        </w:rPr>
        <w:t>金属熔液渗过炉衬接近感应线圈。</w:t>
      </w:r>
    </w:p>
    <w:p w:rsidR="00AE0636" w:rsidRDefault="00AE0636" w:rsidP="00AE0636">
      <w:pPr>
        <w:rPr>
          <w:rFonts w:ascii="宋体" w:hAnsi="宋体"/>
          <w:sz w:val="28"/>
          <w:szCs w:val="28"/>
        </w:rPr>
      </w:pPr>
      <w:r>
        <w:rPr>
          <w:rFonts w:ascii="宋体" w:hAnsi="宋体"/>
          <w:bCs/>
          <w:sz w:val="28"/>
          <w:szCs w:val="28"/>
        </w:rPr>
        <w:t>2</w:t>
      </w:r>
      <w:r>
        <w:rPr>
          <w:rFonts w:ascii="宋体" w:hAnsi="宋体" w:hint="eastAsia"/>
          <w:bCs/>
          <w:sz w:val="28"/>
          <w:szCs w:val="28"/>
        </w:rPr>
        <w:t>）</w:t>
      </w:r>
      <w:r>
        <w:rPr>
          <w:rFonts w:ascii="宋体" w:hAnsi="宋体" w:hint="eastAsia"/>
          <w:sz w:val="28"/>
          <w:szCs w:val="28"/>
        </w:rPr>
        <w:t>电炉系统存在低的绝缘电阻。</w:t>
      </w:r>
    </w:p>
    <w:p w:rsidR="00AE0636" w:rsidRDefault="00AE0636" w:rsidP="00AE0636">
      <w:pPr>
        <w:rPr>
          <w:rFonts w:ascii="宋体" w:hAnsi="宋体"/>
          <w:sz w:val="28"/>
          <w:szCs w:val="28"/>
        </w:rPr>
      </w:pPr>
      <w:r>
        <w:rPr>
          <w:rFonts w:ascii="宋体" w:hAnsi="宋体"/>
          <w:bCs/>
          <w:sz w:val="28"/>
          <w:szCs w:val="28"/>
        </w:rPr>
        <w:t>3</w:t>
      </w:r>
      <w:r>
        <w:rPr>
          <w:rFonts w:ascii="宋体" w:hAnsi="宋体" w:hint="eastAsia"/>
          <w:bCs/>
          <w:sz w:val="28"/>
          <w:szCs w:val="28"/>
        </w:rPr>
        <w:t>）</w:t>
      </w:r>
      <w:r>
        <w:rPr>
          <w:rFonts w:ascii="宋体" w:hAnsi="宋体" w:hint="eastAsia"/>
          <w:sz w:val="28"/>
          <w:szCs w:val="28"/>
        </w:rPr>
        <w:t>炉内金属液与炉体短路。</w:t>
      </w:r>
    </w:p>
    <w:p w:rsidR="00AE0636" w:rsidRDefault="00AE0636" w:rsidP="00AE0636">
      <w:pPr>
        <w:rPr>
          <w:rFonts w:ascii="宋体" w:hAnsi="宋体"/>
          <w:sz w:val="28"/>
          <w:szCs w:val="28"/>
        </w:rPr>
      </w:pPr>
      <w:r>
        <w:rPr>
          <w:rFonts w:ascii="宋体" w:hAnsi="宋体"/>
          <w:bCs/>
          <w:sz w:val="28"/>
          <w:szCs w:val="28"/>
        </w:rPr>
        <w:t>4</w:t>
      </w:r>
      <w:r>
        <w:rPr>
          <w:rFonts w:ascii="宋体" w:hAnsi="宋体" w:hint="eastAsia"/>
          <w:bCs/>
          <w:sz w:val="28"/>
          <w:szCs w:val="28"/>
        </w:rPr>
        <w:t>）</w:t>
      </w:r>
      <w:r>
        <w:rPr>
          <w:rFonts w:ascii="宋体" w:hAnsi="宋体" w:hint="eastAsia"/>
          <w:sz w:val="28"/>
          <w:szCs w:val="28"/>
        </w:rPr>
        <w:t>炉衬潮湿。</w:t>
      </w:r>
    </w:p>
    <w:p w:rsidR="00AE0636" w:rsidRDefault="00AE0636" w:rsidP="00AE0636">
      <w:pPr>
        <w:rPr>
          <w:rFonts w:ascii="宋体" w:hAnsi="宋体"/>
          <w:sz w:val="28"/>
          <w:szCs w:val="28"/>
        </w:rPr>
      </w:pPr>
      <w:r>
        <w:rPr>
          <w:rFonts w:ascii="宋体" w:hAnsi="宋体"/>
          <w:bCs/>
          <w:sz w:val="28"/>
          <w:szCs w:val="28"/>
        </w:rPr>
        <w:t>5</w:t>
      </w:r>
      <w:r>
        <w:rPr>
          <w:rFonts w:ascii="宋体" w:hAnsi="宋体" w:hint="eastAsia"/>
          <w:bCs/>
          <w:sz w:val="28"/>
          <w:szCs w:val="28"/>
        </w:rPr>
        <w:t>）</w:t>
      </w:r>
      <w:r>
        <w:rPr>
          <w:rFonts w:ascii="宋体" w:hAnsi="宋体" w:hint="eastAsia"/>
          <w:sz w:val="28"/>
          <w:szCs w:val="28"/>
        </w:rPr>
        <w:t>其它情况。</w:t>
      </w:r>
    </w:p>
    <w:p w:rsidR="00AE0636" w:rsidRDefault="00AE0636" w:rsidP="00AE0636">
      <w:pPr>
        <w:autoSpaceDE w:val="0"/>
        <w:autoSpaceDN w:val="0"/>
        <w:adjustRightInd w:val="0"/>
        <w:rPr>
          <w:rFonts w:ascii="宋体" w:hAnsi="宋体"/>
          <w:b/>
          <w:bCs/>
          <w:sz w:val="28"/>
          <w:szCs w:val="28"/>
        </w:rPr>
      </w:pPr>
      <w:r>
        <w:rPr>
          <w:rFonts w:ascii="宋体" w:hAnsi="宋体" w:hint="eastAsia"/>
          <w:b/>
          <w:bCs/>
          <w:sz w:val="28"/>
          <w:szCs w:val="28"/>
        </w:rPr>
        <w:t>8、冷却水系统</w:t>
      </w:r>
    </w:p>
    <w:p w:rsidR="00AE0636" w:rsidRDefault="00AE0636" w:rsidP="00AE0636">
      <w:pPr>
        <w:rPr>
          <w:rFonts w:ascii="宋体" w:hAnsi="宋体"/>
          <w:b/>
          <w:bCs/>
          <w:sz w:val="28"/>
          <w:szCs w:val="28"/>
        </w:rPr>
      </w:pPr>
      <w:r>
        <w:rPr>
          <w:rFonts w:ascii="宋体" w:hAnsi="宋体" w:hint="eastAsia"/>
          <w:b/>
          <w:bCs/>
          <w:sz w:val="28"/>
          <w:szCs w:val="28"/>
        </w:rPr>
        <w:t xml:space="preserve">8.1 总体要求 </w:t>
      </w:r>
    </w:p>
    <w:p w:rsidR="00AE0636" w:rsidRDefault="00AE0636" w:rsidP="00AE0636">
      <w:pPr>
        <w:ind w:firstLineChars="200" w:firstLine="560"/>
        <w:rPr>
          <w:rFonts w:ascii="宋体" w:hAnsi="宋体"/>
          <w:color w:val="FF0000"/>
          <w:sz w:val="28"/>
          <w:szCs w:val="28"/>
        </w:rPr>
      </w:pPr>
      <w:r>
        <w:rPr>
          <w:rFonts w:ascii="宋体" w:hAnsi="宋体" w:hint="eastAsia"/>
          <w:sz w:val="28"/>
          <w:szCs w:val="28"/>
        </w:rPr>
        <w:t>冷却水系统是中频冶炼装置中的关键部分。内循环管道均采用壁厚不小于5mm的不锈钢无缝钢管制作，外循环采用壁厚不小于8mm的镀锌管制</w:t>
      </w:r>
      <w:r>
        <w:rPr>
          <w:rFonts w:ascii="宋体" w:hAnsi="宋体" w:hint="eastAsia"/>
          <w:sz w:val="28"/>
          <w:szCs w:val="28"/>
        </w:rPr>
        <w:lastRenderedPageBreak/>
        <w:t>作。管路铺设完毕后按照国家标准对整个冷却水系统进行打压试验并做防腐处理。</w:t>
      </w:r>
    </w:p>
    <w:p w:rsidR="00AE0636" w:rsidRDefault="00AE0636" w:rsidP="00AE0636">
      <w:pPr>
        <w:tabs>
          <w:tab w:val="left" w:pos="1080"/>
          <w:tab w:val="left" w:pos="3420"/>
          <w:tab w:val="left" w:pos="3780"/>
        </w:tabs>
        <w:rPr>
          <w:rFonts w:ascii="宋体" w:hAnsi="宋体"/>
          <w:sz w:val="28"/>
          <w:szCs w:val="28"/>
        </w:rPr>
      </w:pPr>
      <w:r>
        <w:rPr>
          <w:rFonts w:ascii="宋体" w:hAnsi="宋体" w:hint="eastAsia"/>
          <w:sz w:val="28"/>
          <w:szCs w:val="28"/>
        </w:rPr>
        <w:t>8.2 中频电源冷却系统（按招标方要求的生产厂家和规格型号）</w:t>
      </w:r>
    </w:p>
    <w:p w:rsidR="00AE0636" w:rsidRDefault="00AE0636" w:rsidP="00AE0636">
      <w:pPr>
        <w:tabs>
          <w:tab w:val="left" w:pos="1080"/>
          <w:tab w:val="left" w:pos="3420"/>
          <w:tab w:val="left" w:pos="3780"/>
        </w:tabs>
        <w:ind w:firstLineChars="202" w:firstLine="566"/>
        <w:rPr>
          <w:rFonts w:ascii="宋体" w:hAnsi="宋体"/>
          <w:sz w:val="28"/>
          <w:szCs w:val="28"/>
        </w:rPr>
      </w:pPr>
      <w:r>
        <w:rPr>
          <w:rFonts w:ascii="宋体" w:hAnsi="宋体" w:hint="eastAsia"/>
          <w:sz w:val="28"/>
          <w:szCs w:val="28"/>
        </w:rPr>
        <w:t>电源封闭循环水冷系统由水泵站、闭式冷却器、不锈钢管道和监控系统等部分组成；冷却水通过闭式冷却器交换带走热量,采用封闭式设计。冷却水不与大气直接接触，有效防止水质污染，减少了水的挥发性消耗；采用蒸馏水作为工作流体，不但可有效防止水垢的形成，而且会防止水电效应。水系统管道上装有电接点压力表和温度表,能在线监控系统显示。</w:t>
      </w:r>
    </w:p>
    <w:p w:rsidR="00AE0636" w:rsidRDefault="00AE0636" w:rsidP="00AE0636">
      <w:pPr>
        <w:rPr>
          <w:rFonts w:ascii="宋体" w:hAnsi="宋体"/>
          <w:sz w:val="28"/>
          <w:szCs w:val="28"/>
        </w:rPr>
      </w:pPr>
      <w:r>
        <w:rPr>
          <w:rFonts w:ascii="宋体" w:hAnsi="宋体" w:hint="eastAsia"/>
          <w:b/>
          <w:bCs/>
          <w:sz w:val="28"/>
          <w:szCs w:val="28"/>
        </w:rPr>
        <w:t>9、高压开关柜</w:t>
      </w:r>
    </w:p>
    <w:p w:rsidR="00AE0636" w:rsidRDefault="00AE0636" w:rsidP="00AE0636">
      <w:pPr>
        <w:spacing w:line="360" w:lineRule="auto"/>
        <w:ind w:firstLineChars="200" w:firstLine="560"/>
        <w:rPr>
          <w:rFonts w:ascii="宋体" w:hAnsi="宋体"/>
          <w:sz w:val="28"/>
          <w:szCs w:val="28"/>
        </w:rPr>
      </w:pPr>
      <w:r>
        <w:rPr>
          <w:rFonts w:ascii="宋体" w:hAnsi="宋体" w:hint="eastAsia"/>
          <w:sz w:val="28"/>
          <w:szCs w:val="28"/>
        </w:rPr>
        <w:t>高压设备由投标方提供，并负责安装与调试，1套变压器、1套就地高压柜、。</w:t>
      </w:r>
    </w:p>
    <w:p w:rsidR="00AE0636" w:rsidRDefault="00AE0636" w:rsidP="00AE0636">
      <w:pPr>
        <w:spacing w:line="360" w:lineRule="auto"/>
        <w:ind w:firstLineChars="200" w:firstLine="560"/>
        <w:rPr>
          <w:rFonts w:ascii="宋体" w:hAnsi="宋体"/>
          <w:sz w:val="28"/>
          <w:szCs w:val="28"/>
        </w:rPr>
      </w:pPr>
      <w:r>
        <w:rPr>
          <w:rFonts w:ascii="宋体" w:hAnsi="宋体" w:hint="eastAsia"/>
          <w:sz w:val="28"/>
          <w:szCs w:val="28"/>
        </w:rPr>
        <w:t>高压开关柜根据熔炼炉电源的要求进行配置。配置要求按照中频炉电源的需求，高压开关柜的性能最少预留2</w:t>
      </w:r>
      <w:r>
        <w:rPr>
          <w:rFonts w:ascii="宋体" w:hAnsi="宋体"/>
          <w:sz w:val="28"/>
          <w:szCs w:val="28"/>
        </w:rPr>
        <w:t>0</w:t>
      </w:r>
      <w:r>
        <w:rPr>
          <w:rFonts w:ascii="宋体" w:hAnsi="宋体" w:hint="eastAsia"/>
          <w:sz w:val="28"/>
          <w:szCs w:val="28"/>
        </w:rPr>
        <w:t>%的余量。</w:t>
      </w:r>
    </w:p>
    <w:p w:rsidR="00AE0636" w:rsidRDefault="00AE0636" w:rsidP="00AE0636">
      <w:pPr>
        <w:autoSpaceDE w:val="0"/>
        <w:autoSpaceDN w:val="0"/>
        <w:adjustRightInd w:val="0"/>
        <w:ind w:firstLineChars="250" w:firstLine="700"/>
        <w:rPr>
          <w:rFonts w:ascii="宋体" w:hAnsi="宋体"/>
          <w:bCs/>
          <w:sz w:val="28"/>
          <w:szCs w:val="28"/>
        </w:rPr>
      </w:pPr>
      <w:r>
        <w:rPr>
          <w:rFonts w:ascii="宋体" w:hAnsi="宋体" w:hint="eastAsia"/>
          <w:sz w:val="28"/>
          <w:szCs w:val="28"/>
        </w:rPr>
        <w:t>高压开关柜内设有隔离刀闸、真空断路器、高压PT、CT</w:t>
      </w:r>
      <w:r>
        <w:rPr>
          <w:rFonts w:ascii="宋体" w:hAnsi="宋体" w:hint="eastAsia"/>
          <w:color w:val="FF0000"/>
          <w:sz w:val="28"/>
          <w:szCs w:val="28"/>
        </w:rPr>
        <w:t>，</w:t>
      </w:r>
      <w:r>
        <w:rPr>
          <w:rFonts w:ascii="宋体" w:hAnsi="宋体" w:hint="eastAsia"/>
          <w:sz w:val="28"/>
          <w:szCs w:val="28"/>
        </w:rPr>
        <w:t>操作面设有隔离刀闸操作手柄、真空断路器分合闸按钮和电流、电压显表等。</w:t>
      </w:r>
      <w:r>
        <w:rPr>
          <w:rFonts w:ascii="宋体" w:hAnsi="宋体" w:hint="eastAsia"/>
          <w:bCs/>
          <w:sz w:val="28"/>
          <w:szCs w:val="28"/>
        </w:rPr>
        <w:t>10kV高压开关柜应采用ABB、施耐德等国内外知名品牌的技术成熟产品。采用智能抽屉式结构，配置接地刀闸、过流过载保护、短路保护、过压、欠压失压保护、门开关机械连锁保护等安全装置。满足安全生产过程中的连续稳定运行。</w:t>
      </w:r>
      <w:r>
        <w:rPr>
          <w:rFonts w:ascii="宋体" w:hAnsi="宋体" w:hint="eastAsia"/>
          <w:sz w:val="28"/>
          <w:szCs w:val="28"/>
        </w:rPr>
        <w:t>防护不低于IP54。</w:t>
      </w:r>
    </w:p>
    <w:p w:rsidR="00AE0636" w:rsidRDefault="00AE0636" w:rsidP="00AE0636">
      <w:pPr>
        <w:autoSpaceDE w:val="0"/>
        <w:autoSpaceDN w:val="0"/>
        <w:adjustRightInd w:val="0"/>
        <w:rPr>
          <w:rFonts w:ascii="宋体" w:hAnsi="宋体"/>
          <w:bCs/>
          <w:sz w:val="28"/>
          <w:szCs w:val="28"/>
        </w:rPr>
      </w:pPr>
      <w:r>
        <w:rPr>
          <w:rFonts w:ascii="宋体" w:hAnsi="宋体" w:hint="eastAsia"/>
          <w:bCs/>
          <w:sz w:val="28"/>
          <w:szCs w:val="28"/>
        </w:rPr>
        <w:t>10kV高压开关柜柜门上要配置数字电能表，用以记录中频炉的耗电量。</w:t>
      </w:r>
    </w:p>
    <w:p w:rsidR="00AE0636" w:rsidRDefault="00AE0636" w:rsidP="00AE0636">
      <w:pPr>
        <w:rPr>
          <w:rFonts w:ascii="宋体" w:hAnsi="宋体"/>
          <w:sz w:val="28"/>
          <w:szCs w:val="28"/>
        </w:rPr>
      </w:pPr>
      <w:r>
        <w:rPr>
          <w:rFonts w:ascii="宋体" w:hAnsi="宋体" w:hint="eastAsia"/>
          <w:sz w:val="28"/>
          <w:szCs w:val="28"/>
        </w:rPr>
        <w:t>11、整流变压器（按招标方要求提供并安装调试，投标方投标时需对变压器分项报价）</w:t>
      </w:r>
    </w:p>
    <w:p w:rsidR="00AE0636" w:rsidRDefault="00AE0636" w:rsidP="00AE0636">
      <w:pPr>
        <w:autoSpaceDE w:val="0"/>
        <w:autoSpaceDN w:val="0"/>
        <w:adjustRightInd w:val="0"/>
        <w:rPr>
          <w:rFonts w:ascii="宋体" w:cs="宋体"/>
          <w:color w:val="000000"/>
          <w:sz w:val="28"/>
          <w:szCs w:val="28"/>
        </w:rPr>
      </w:pPr>
      <w:r>
        <w:rPr>
          <w:rFonts w:ascii="宋体" w:hAnsi="宋体"/>
          <w:sz w:val="28"/>
          <w:szCs w:val="28"/>
        </w:rPr>
        <w:t>1</w:t>
      </w:r>
      <w:r>
        <w:rPr>
          <w:rFonts w:ascii="宋体" w:hAnsi="宋体" w:hint="eastAsia"/>
          <w:sz w:val="28"/>
          <w:szCs w:val="28"/>
        </w:rPr>
        <w:t>1</w:t>
      </w:r>
      <w:r>
        <w:rPr>
          <w:rFonts w:ascii="宋体" w:hAnsi="宋体"/>
          <w:sz w:val="28"/>
          <w:szCs w:val="28"/>
        </w:rPr>
        <w:t xml:space="preserve">.1 </w:t>
      </w:r>
      <w:r>
        <w:rPr>
          <w:rFonts w:ascii="宋体" w:cs="宋体" w:hint="eastAsia"/>
          <w:color w:val="000000"/>
          <w:sz w:val="28"/>
          <w:szCs w:val="28"/>
        </w:rPr>
        <w:t>整流变压器用于将高压电降到适合中频电源的输入电压，设备采用专用的高阻抗油浸自冷式整流变压器。</w:t>
      </w:r>
    </w:p>
    <w:p w:rsidR="00AE0636" w:rsidRDefault="00AE0636" w:rsidP="00AE0636">
      <w:pPr>
        <w:autoSpaceDE w:val="0"/>
        <w:autoSpaceDN w:val="0"/>
        <w:adjustRightInd w:val="0"/>
        <w:rPr>
          <w:rFonts w:ascii="宋体" w:cs="宋体"/>
          <w:color w:val="000000"/>
          <w:sz w:val="28"/>
          <w:szCs w:val="28"/>
        </w:rPr>
      </w:pPr>
      <w:r>
        <w:rPr>
          <w:rFonts w:ascii="宋体" w:cs="宋体"/>
          <w:color w:val="000000"/>
          <w:sz w:val="28"/>
          <w:szCs w:val="28"/>
        </w:rPr>
        <w:t>1</w:t>
      </w:r>
      <w:r>
        <w:rPr>
          <w:rFonts w:ascii="宋体" w:cs="宋体" w:hint="eastAsia"/>
          <w:color w:val="000000"/>
          <w:sz w:val="28"/>
          <w:szCs w:val="28"/>
        </w:rPr>
        <w:t>1</w:t>
      </w:r>
      <w:r>
        <w:rPr>
          <w:rFonts w:ascii="宋体" w:cs="宋体"/>
          <w:color w:val="000000"/>
          <w:sz w:val="28"/>
          <w:szCs w:val="28"/>
        </w:rPr>
        <w:t xml:space="preserve">.2 </w:t>
      </w:r>
      <w:r>
        <w:rPr>
          <w:rFonts w:ascii="宋体" w:cs="宋体" w:hint="eastAsia"/>
          <w:color w:val="000000"/>
          <w:sz w:val="28"/>
          <w:szCs w:val="28"/>
        </w:rPr>
        <w:t>变压器一次电压为10k</w:t>
      </w:r>
      <w:r>
        <w:rPr>
          <w:rFonts w:ascii="宋体" w:cs="宋体"/>
          <w:sz w:val="28"/>
          <w:szCs w:val="28"/>
        </w:rPr>
        <w:t>V</w:t>
      </w:r>
      <w:r>
        <w:rPr>
          <w:rFonts w:ascii="宋体" w:cs="宋体" w:hint="eastAsia"/>
          <w:color w:val="000000"/>
          <w:sz w:val="28"/>
          <w:szCs w:val="28"/>
        </w:rPr>
        <w:t>，采用接线形式  相输出。</w:t>
      </w:r>
    </w:p>
    <w:p w:rsidR="00AE0636" w:rsidRDefault="00AE0636" w:rsidP="00AE0636">
      <w:pPr>
        <w:autoSpaceDE w:val="0"/>
        <w:autoSpaceDN w:val="0"/>
        <w:adjustRightInd w:val="0"/>
        <w:rPr>
          <w:rFonts w:ascii="宋体" w:cs="宋体"/>
          <w:color w:val="000000"/>
          <w:sz w:val="28"/>
          <w:szCs w:val="28"/>
        </w:rPr>
      </w:pPr>
      <w:r>
        <w:rPr>
          <w:rFonts w:ascii="宋体" w:cs="宋体"/>
          <w:color w:val="000000"/>
          <w:sz w:val="28"/>
          <w:szCs w:val="28"/>
        </w:rPr>
        <w:t>1</w:t>
      </w:r>
      <w:r>
        <w:rPr>
          <w:rFonts w:ascii="宋体" w:cs="宋体" w:hint="eastAsia"/>
          <w:color w:val="000000"/>
          <w:sz w:val="28"/>
          <w:szCs w:val="28"/>
        </w:rPr>
        <w:t>1</w:t>
      </w:r>
      <w:r>
        <w:rPr>
          <w:rFonts w:ascii="宋体" w:cs="宋体"/>
          <w:color w:val="000000"/>
          <w:sz w:val="28"/>
          <w:szCs w:val="28"/>
        </w:rPr>
        <w:t xml:space="preserve">.3 </w:t>
      </w:r>
      <w:r>
        <w:rPr>
          <w:rFonts w:ascii="宋体" w:cs="宋体" w:hint="eastAsia"/>
          <w:color w:val="000000"/>
          <w:sz w:val="28"/>
          <w:szCs w:val="28"/>
        </w:rPr>
        <w:t>整流变压器上装有瓦斯继电器和油温继电器表，可与高压柜联锁，当变压器出现瓦斯或油温超标时，能自动切断高压输入并发出报警。</w:t>
      </w:r>
    </w:p>
    <w:p w:rsidR="00AE0636" w:rsidRDefault="00AE0636" w:rsidP="00AE0636">
      <w:pPr>
        <w:autoSpaceDE w:val="0"/>
        <w:autoSpaceDN w:val="0"/>
        <w:adjustRightInd w:val="0"/>
        <w:rPr>
          <w:rFonts w:ascii="宋体" w:cs="宋体"/>
          <w:color w:val="000000"/>
          <w:sz w:val="28"/>
          <w:szCs w:val="28"/>
        </w:rPr>
      </w:pPr>
      <w:r>
        <w:rPr>
          <w:rFonts w:ascii="宋体" w:cs="宋体"/>
          <w:color w:val="000000"/>
          <w:sz w:val="28"/>
          <w:szCs w:val="28"/>
        </w:rPr>
        <w:t>1</w:t>
      </w:r>
      <w:r>
        <w:rPr>
          <w:rFonts w:ascii="宋体" w:cs="宋体" w:hint="eastAsia"/>
          <w:color w:val="000000"/>
          <w:sz w:val="28"/>
          <w:szCs w:val="28"/>
        </w:rPr>
        <w:t>1</w:t>
      </w:r>
      <w:r>
        <w:rPr>
          <w:rFonts w:ascii="宋体" w:cs="宋体"/>
          <w:color w:val="000000"/>
          <w:sz w:val="28"/>
          <w:szCs w:val="28"/>
        </w:rPr>
        <w:t xml:space="preserve">.4 </w:t>
      </w:r>
      <w:r>
        <w:rPr>
          <w:rFonts w:ascii="宋体" w:cs="宋体" w:hint="eastAsia"/>
          <w:color w:val="000000"/>
          <w:sz w:val="28"/>
          <w:szCs w:val="28"/>
        </w:rPr>
        <w:t>整流变压器采用优质硅钢片制造，效率达</w:t>
      </w:r>
      <w:r>
        <w:rPr>
          <w:rFonts w:ascii="宋体" w:cs="宋体"/>
          <w:color w:val="000000"/>
          <w:sz w:val="28"/>
          <w:szCs w:val="28"/>
        </w:rPr>
        <w:t>98.5%</w:t>
      </w:r>
      <w:r>
        <w:rPr>
          <w:rFonts w:ascii="宋体" w:cs="宋体" w:hint="eastAsia"/>
          <w:color w:val="000000"/>
          <w:sz w:val="28"/>
          <w:szCs w:val="28"/>
        </w:rPr>
        <w:t>以上。</w:t>
      </w:r>
    </w:p>
    <w:p w:rsidR="00AE0636" w:rsidRDefault="00AE0636" w:rsidP="00AE0636">
      <w:pPr>
        <w:autoSpaceDE w:val="0"/>
        <w:autoSpaceDN w:val="0"/>
        <w:adjustRightInd w:val="0"/>
        <w:rPr>
          <w:rFonts w:ascii="宋体" w:cs="宋体"/>
          <w:color w:val="000000"/>
          <w:sz w:val="28"/>
          <w:szCs w:val="28"/>
        </w:rPr>
      </w:pPr>
      <w:r>
        <w:rPr>
          <w:rFonts w:ascii="宋体" w:cs="宋体"/>
          <w:color w:val="000000"/>
          <w:sz w:val="28"/>
          <w:szCs w:val="28"/>
        </w:rPr>
        <w:t>1</w:t>
      </w:r>
      <w:r>
        <w:rPr>
          <w:rFonts w:ascii="宋体" w:cs="宋体" w:hint="eastAsia"/>
          <w:color w:val="000000"/>
          <w:sz w:val="28"/>
          <w:szCs w:val="28"/>
        </w:rPr>
        <w:t>1</w:t>
      </w:r>
      <w:r>
        <w:rPr>
          <w:rFonts w:ascii="宋体" w:cs="宋体"/>
          <w:color w:val="000000"/>
          <w:sz w:val="28"/>
          <w:szCs w:val="28"/>
        </w:rPr>
        <w:t xml:space="preserve">.5 </w:t>
      </w:r>
      <w:r>
        <w:rPr>
          <w:rFonts w:ascii="宋体" w:cs="宋体" w:hint="eastAsia"/>
          <w:color w:val="000000"/>
          <w:sz w:val="28"/>
          <w:szCs w:val="28"/>
        </w:rPr>
        <w:t>高压侧装有无载调压开关，电压在</w:t>
      </w:r>
      <w:r>
        <w:rPr>
          <w:rFonts w:ascii="宋体" w:cs="宋体"/>
          <w:color w:val="000000"/>
          <w:sz w:val="28"/>
          <w:szCs w:val="28"/>
        </w:rPr>
        <w:t>-5</w:t>
      </w:r>
      <w:r>
        <w:rPr>
          <w:rFonts w:ascii="宋体" w:cs="宋体" w:hint="eastAsia"/>
          <w:color w:val="000000"/>
          <w:sz w:val="28"/>
          <w:szCs w:val="28"/>
        </w:rPr>
        <w:t>％、</w:t>
      </w:r>
      <w:r>
        <w:rPr>
          <w:rFonts w:ascii="宋体" w:cs="宋体"/>
          <w:color w:val="000000"/>
          <w:sz w:val="28"/>
          <w:szCs w:val="28"/>
        </w:rPr>
        <w:t>0</w:t>
      </w:r>
      <w:r>
        <w:rPr>
          <w:rFonts w:ascii="宋体" w:cs="宋体" w:hint="eastAsia"/>
          <w:color w:val="000000"/>
          <w:sz w:val="28"/>
          <w:szCs w:val="28"/>
        </w:rPr>
        <w:t>、</w:t>
      </w:r>
      <w:r>
        <w:rPr>
          <w:rFonts w:ascii="宋体" w:cs="宋体"/>
          <w:color w:val="000000"/>
          <w:sz w:val="28"/>
          <w:szCs w:val="28"/>
        </w:rPr>
        <w:t>+5</w:t>
      </w:r>
      <w:r>
        <w:rPr>
          <w:rFonts w:ascii="宋体" w:cs="宋体" w:hint="eastAsia"/>
          <w:color w:val="000000"/>
          <w:sz w:val="28"/>
          <w:szCs w:val="28"/>
        </w:rPr>
        <w:t>％三挡调节。</w:t>
      </w:r>
    </w:p>
    <w:p w:rsidR="00AE0636" w:rsidRDefault="00AE0636" w:rsidP="00AE0636">
      <w:pPr>
        <w:autoSpaceDE w:val="0"/>
        <w:autoSpaceDN w:val="0"/>
        <w:adjustRightInd w:val="0"/>
        <w:rPr>
          <w:rFonts w:ascii="宋体" w:cs="宋体"/>
          <w:bCs/>
          <w:sz w:val="28"/>
          <w:szCs w:val="28"/>
        </w:rPr>
      </w:pPr>
      <w:r>
        <w:rPr>
          <w:rFonts w:ascii="宋体" w:cs="宋体" w:hint="eastAsia"/>
          <w:b/>
          <w:bCs/>
          <w:sz w:val="28"/>
          <w:szCs w:val="28"/>
        </w:rPr>
        <w:t>六、自动控制系统的技术要求：</w:t>
      </w:r>
    </w:p>
    <w:p w:rsidR="00AE0636" w:rsidRDefault="00AE0636" w:rsidP="00AE0636">
      <w:pPr>
        <w:autoSpaceDE w:val="0"/>
        <w:autoSpaceDN w:val="0"/>
        <w:adjustRightInd w:val="0"/>
        <w:rPr>
          <w:rFonts w:ascii="宋体" w:cs="宋体"/>
          <w:bCs/>
          <w:sz w:val="28"/>
          <w:szCs w:val="28"/>
        </w:rPr>
      </w:pPr>
      <w:r>
        <w:rPr>
          <w:rFonts w:ascii="宋体" w:cs="宋体" w:hint="eastAsia"/>
          <w:bCs/>
          <w:sz w:val="28"/>
          <w:szCs w:val="28"/>
        </w:rPr>
        <w:t>1、控制系统（PLC）的技术要求：</w:t>
      </w:r>
    </w:p>
    <w:p w:rsidR="00AE0636" w:rsidRDefault="00AE0636" w:rsidP="00AE0636">
      <w:pPr>
        <w:autoSpaceDE w:val="0"/>
        <w:autoSpaceDN w:val="0"/>
        <w:adjustRightInd w:val="0"/>
        <w:spacing w:line="360" w:lineRule="auto"/>
        <w:ind w:firstLineChars="200" w:firstLine="560"/>
        <w:rPr>
          <w:rFonts w:ascii="宋体" w:cs="宋体"/>
          <w:bCs/>
          <w:sz w:val="28"/>
          <w:szCs w:val="28"/>
        </w:rPr>
      </w:pPr>
      <w:r>
        <w:rPr>
          <w:rFonts w:ascii="宋体" w:cs="宋体" w:hint="eastAsia"/>
          <w:bCs/>
          <w:sz w:val="28"/>
          <w:szCs w:val="28"/>
        </w:rPr>
        <w:t>自动控制系统主要完成电炉配料系统管理、熔炼控制管理、相关参数的显示、监控、报警以及自动控制等功能。</w:t>
      </w:r>
    </w:p>
    <w:p w:rsidR="00AE0636" w:rsidRDefault="00AE0636" w:rsidP="00AE0636">
      <w:pPr>
        <w:autoSpaceDE w:val="0"/>
        <w:autoSpaceDN w:val="0"/>
        <w:adjustRightInd w:val="0"/>
        <w:rPr>
          <w:rFonts w:ascii="宋体" w:cs="宋体"/>
          <w:sz w:val="28"/>
          <w:szCs w:val="28"/>
        </w:rPr>
      </w:pPr>
      <w:r>
        <w:rPr>
          <w:rFonts w:ascii="宋体" w:cs="宋体" w:hint="eastAsia"/>
          <w:sz w:val="28"/>
          <w:szCs w:val="28"/>
        </w:rPr>
        <w:t>2、系统组成</w:t>
      </w:r>
    </w:p>
    <w:p w:rsidR="00AE0636" w:rsidRDefault="00AE0636" w:rsidP="00AE0636">
      <w:pPr>
        <w:autoSpaceDE w:val="0"/>
        <w:autoSpaceDN w:val="0"/>
        <w:adjustRightInd w:val="0"/>
        <w:ind w:firstLineChars="100" w:firstLine="280"/>
        <w:rPr>
          <w:rFonts w:ascii="宋体" w:cs="宋体"/>
          <w:sz w:val="28"/>
          <w:szCs w:val="28"/>
        </w:rPr>
      </w:pPr>
      <w:r>
        <w:rPr>
          <w:rFonts w:ascii="宋体" w:cs="宋体" w:hint="eastAsia"/>
          <w:sz w:val="28"/>
          <w:szCs w:val="28"/>
        </w:rPr>
        <w:lastRenderedPageBreak/>
        <w:t>自动控制系统采用PLC，模拟量加装信号隔离器、输入\输出加装继电器。</w:t>
      </w:r>
    </w:p>
    <w:p w:rsidR="00AE0636" w:rsidRDefault="00AE0636" w:rsidP="00AE0636">
      <w:pPr>
        <w:autoSpaceDE w:val="0"/>
        <w:autoSpaceDN w:val="0"/>
        <w:adjustRightInd w:val="0"/>
        <w:rPr>
          <w:rFonts w:ascii="宋体" w:cs="宋体"/>
          <w:sz w:val="28"/>
          <w:szCs w:val="28"/>
        </w:rPr>
      </w:pPr>
      <w:r>
        <w:rPr>
          <w:rFonts w:ascii="宋体" w:cs="宋体" w:hint="eastAsia"/>
          <w:sz w:val="28"/>
          <w:szCs w:val="28"/>
        </w:rPr>
        <w:t>3、系统主要功能</w:t>
      </w:r>
    </w:p>
    <w:p w:rsidR="00AE0636" w:rsidRDefault="00AE0636" w:rsidP="00AE0636">
      <w:pPr>
        <w:autoSpaceDE w:val="0"/>
        <w:autoSpaceDN w:val="0"/>
        <w:adjustRightInd w:val="0"/>
        <w:rPr>
          <w:rFonts w:ascii="宋体" w:cs="宋体"/>
          <w:sz w:val="28"/>
          <w:szCs w:val="28"/>
        </w:rPr>
      </w:pPr>
      <w:r>
        <w:rPr>
          <w:rFonts w:ascii="宋体" w:cs="宋体" w:hint="eastAsia"/>
          <w:sz w:val="28"/>
          <w:szCs w:val="28"/>
        </w:rPr>
        <w:t>（1）熔炼过程控制管理</w:t>
      </w:r>
    </w:p>
    <w:p w:rsidR="00AE0636" w:rsidRDefault="00AE0636" w:rsidP="00AE0636">
      <w:pPr>
        <w:autoSpaceDE w:val="0"/>
        <w:autoSpaceDN w:val="0"/>
        <w:adjustRightInd w:val="0"/>
        <w:ind w:firstLineChars="200" w:firstLine="560"/>
        <w:rPr>
          <w:rFonts w:ascii="宋体" w:cs="宋体"/>
          <w:sz w:val="28"/>
          <w:szCs w:val="28"/>
        </w:rPr>
      </w:pPr>
      <w:r>
        <w:rPr>
          <w:rFonts w:ascii="宋体" w:cs="宋体" w:hint="eastAsia"/>
          <w:sz w:val="28"/>
          <w:szCs w:val="28"/>
        </w:rPr>
        <w:t>系统具有自动故障诊断和自动炉衬烧结功能（能调阅烘炉曲线记录）。实现与控制柜现场双重操作。</w:t>
      </w:r>
    </w:p>
    <w:p w:rsidR="00AE0636" w:rsidRDefault="00AE0636" w:rsidP="00AE0636">
      <w:pPr>
        <w:autoSpaceDE w:val="0"/>
        <w:autoSpaceDN w:val="0"/>
        <w:adjustRightInd w:val="0"/>
        <w:rPr>
          <w:rFonts w:ascii="宋体" w:cs="宋体"/>
          <w:sz w:val="28"/>
          <w:szCs w:val="28"/>
        </w:rPr>
      </w:pPr>
      <w:r>
        <w:rPr>
          <w:rFonts w:ascii="宋体" w:cs="宋体" w:hint="eastAsia"/>
          <w:sz w:val="28"/>
          <w:szCs w:val="28"/>
        </w:rPr>
        <w:t>（2）事件提示功能</w:t>
      </w:r>
    </w:p>
    <w:p w:rsidR="00AE0636" w:rsidRDefault="00AE0636" w:rsidP="00AE0636">
      <w:pPr>
        <w:autoSpaceDE w:val="0"/>
        <w:autoSpaceDN w:val="0"/>
        <w:adjustRightInd w:val="0"/>
        <w:ind w:firstLine="570"/>
        <w:rPr>
          <w:rFonts w:ascii="宋体" w:cs="宋体"/>
          <w:sz w:val="28"/>
          <w:szCs w:val="28"/>
        </w:rPr>
      </w:pPr>
      <w:r>
        <w:rPr>
          <w:rFonts w:ascii="宋体" w:cs="宋体" w:hint="eastAsia"/>
          <w:sz w:val="28"/>
          <w:szCs w:val="28"/>
        </w:rPr>
        <w:t>具备炉料计算及停炉功能。</w:t>
      </w:r>
    </w:p>
    <w:p w:rsidR="00AE0636" w:rsidRDefault="00AE0636" w:rsidP="00AE0636">
      <w:pPr>
        <w:autoSpaceDE w:val="0"/>
        <w:autoSpaceDN w:val="0"/>
        <w:adjustRightInd w:val="0"/>
        <w:rPr>
          <w:rFonts w:ascii="宋体" w:cs="宋体"/>
          <w:sz w:val="28"/>
          <w:szCs w:val="28"/>
        </w:rPr>
      </w:pPr>
      <w:r>
        <w:rPr>
          <w:rFonts w:ascii="宋体" w:cs="宋体" w:hint="eastAsia"/>
          <w:sz w:val="28"/>
          <w:szCs w:val="28"/>
        </w:rPr>
        <w:t>（3）报警功能</w:t>
      </w:r>
    </w:p>
    <w:p w:rsidR="00AE0636" w:rsidRDefault="00AE0636" w:rsidP="00AE0636">
      <w:pPr>
        <w:autoSpaceDE w:val="0"/>
        <w:autoSpaceDN w:val="0"/>
        <w:adjustRightInd w:val="0"/>
        <w:ind w:firstLine="570"/>
        <w:rPr>
          <w:rFonts w:ascii="宋体" w:cs="宋体"/>
          <w:sz w:val="28"/>
          <w:szCs w:val="28"/>
        </w:rPr>
      </w:pPr>
      <w:r>
        <w:rPr>
          <w:rFonts w:ascii="宋体" w:cs="宋体" w:hint="eastAsia"/>
          <w:sz w:val="28"/>
          <w:szCs w:val="28"/>
        </w:rPr>
        <w:t>当设备或某区域发生故障时，进行闪烁报警，蜂鸣器发出报警声，显示报警条列。</w:t>
      </w:r>
    </w:p>
    <w:p w:rsidR="00AE0636" w:rsidRDefault="00AE0636" w:rsidP="00AE0636">
      <w:pPr>
        <w:autoSpaceDE w:val="0"/>
        <w:autoSpaceDN w:val="0"/>
        <w:adjustRightInd w:val="0"/>
        <w:rPr>
          <w:rFonts w:ascii="宋体" w:cs="宋体"/>
          <w:sz w:val="28"/>
          <w:szCs w:val="28"/>
        </w:rPr>
      </w:pPr>
      <w:r>
        <w:rPr>
          <w:rFonts w:ascii="宋体" w:cs="宋体" w:hint="eastAsia"/>
          <w:sz w:val="28"/>
          <w:szCs w:val="28"/>
        </w:rPr>
        <w:t xml:space="preserve"> （4）数据存档功能</w:t>
      </w:r>
    </w:p>
    <w:p w:rsidR="00AE0636" w:rsidRDefault="00AE0636" w:rsidP="00AE0636">
      <w:pPr>
        <w:autoSpaceDE w:val="0"/>
        <w:autoSpaceDN w:val="0"/>
        <w:adjustRightInd w:val="0"/>
        <w:ind w:firstLine="570"/>
        <w:rPr>
          <w:rFonts w:ascii="宋体" w:cs="宋体"/>
          <w:sz w:val="28"/>
          <w:szCs w:val="28"/>
        </w:rPr>
      </w:pPr>
      <w:r>
        <w:rPr>
          <w:rFonts w:ascii="宋体" w:cs="宋体" w:hint="eastAsia"/>
          <w:sz w:val="28"/>
          <w:szCs w:val="28"/>
        </w:rPr>
        <w:t>主要数据参数进行实时存储，如果系统存在通讯、运行正常后，存档数据能够正常运行。</w:t>
      </w:r>
    </w:p>
    <w:p w:rsidR="00AE0636" w:rsidRDefault="00AE0636" w:rsidP="00AE0636">
      <w:pPr>
        <w:autoSpaceDE w:val="0"/>
        <w:autoSpaceDN w:val="0"/>
        <w:adjustRightInd w:val="0"/>
        <w:rPr>
          <w:rFonts w:ascii="宋体" w:cs="宋体"/>
          <w:sz w:val="28"/>
          <w:szCs w:val="28"/>
        </w:rPr>
      </w:pPr>
      <w:r>
        <w:rPr>
          <w:rFonts w:ascii="宋体" w:cs="宋体" w:hint="eastAsia"/>
          <w:sz w:val="28"/>
          <w:szCs w:val="28"/>
        </w:rPr>
        <w:t>（5）报表生成和打印功能</w:t>
      </w:r>
    </w:p>
    <w:p w:rsidR="00AE0636" w:rsidRDefault="00AE0636" w:rsidP="00AE0636">
      <w:pPr>
        <w:autoSpaceDE w:val="0"/>
        <w:autoSpaceDN w:val="0"/>
        <w:adjustRightInd w:val="0"/>
        <w:ind w:firstLine="570"/>
        <w:rPr>
          <w:rFonts w:ascii="宋体" w:cs="宋体"/>
          <w:sz w:val="28"/>
          <w:szCs w:val="28"/>
        </w:rPr>
      </w:pPr>
      <w:r>
        <w:rPr>
          <w:rFonts w:ascii="宋体" w:cs="宋体" w:hint="eastAsia"/>
          <w:sz w:val="28"/>
          <w:szCs w:val="28"/>
        </w:rPr>
        <w:t>所有报表采用</w:t>
      </w:r>
      <w:proofErr w:type="spellStart"/>
      <w:r>
        <w:rPr>
          <w:rFonts w:ascii="宋体" w:cs="宋体" w:hint="eastAsia"/>
          <w:sz w:val="28"/>
          <w:szCs w:val="28"/>
        </w:rPr>
        <w:t>Micorsoftword</w:t>
      </w:r>
      <w:proofErr w:type="spellEnd"/>
      <w:r>
        <w:rPr>
          <w:rFonts w:ascii="宋体" w:cs="宋体" w:hint="eastAsia"/>
          <w:sz w:val="28"/>
          <w:szCs w:val="28"/>
        </w:rPr>
        <w:t xml:space="preserve"> 格式，可方便的调用查看和打印（配备打印机）。</w:t>
      </w:r>
    </w:p>
    <w:p w:rsidR="00AE0636" w:rsidRDefault="00AE0636" w:rsidP="00AE0636">
      <w:pPr>
        <w:spacing w:line="500" w:lineRule="exact"/>
        <w:rPr>
          <w:rFonts w:ascii="宋体" w:hAnsi="宋体"/>
          <w:b/>
          <w:bCs/>
          <w:sz w:val="28"/>
          <w:szCs w:val="28"/>
        </w:rPr>
      </w:pPr>
      <w:r>
        <w:rPr>
          <w:rFonts w:ascii="宋体" w:hAnsi="宋体" w:hint="eastAsia"/>
          <w:b/>
          <w:bCs/>
          <w:sz w:val="28"/>
          <w:szCs w:val="28"/>
        </w:rPr>
        <w:t>七、随机资料</w:t>
      </w:r>
    </w:p>
    <w:p w:rsidR="00AE0636" w:rsidRDefault="00AE0636" w:rsidP="00AE0636">
      <w:pPr>
        <w:autoSpaceDE w:val="0"/>
        <w:autoSpaceDN w:val="0"/>
        <w:adjustRightInd w:val="0"/>
        <w:rPr>
          <w:rFonts w:ascii="宋体" w:cs="宋体"/>
          <w:sz w:val="28"/>
          <w:szCs w:val="28"/>
        </w:rPr>
      </w:pPr>
      <w:r>
        <w:rPr>
          <w:rFonts w:ascii="宋体" w:cs="宋体" w:hint="eastAsia"/>
          <w:b/>
          <w:bCs/>
          <w:sz w:val="28"/>
          <w:szCs w:val="28"/>
        </w:rPr>
        <w:t>1、</w:t>
      </w:r>
      <w:r>
        <w:rPr>
          <w:rFonts w:ascii="宋体" w:cs="宋体" w:hint="eastAsia"/>
          <w:sz w:val="28"/>
          <w:szCs w:val="28"/>
        </w:rPr>
        <w:t>根据用户现场实际情况设计炉体、操作台、电容器、PLC控制柜的平面布置图;</w:t>
      </w:r>
    </w:p>
    <w:p w:rsidR="00AE0636" w:rsidRDefault="00AE0636" w:rsidP="00AE0636">
      <w:pPr>
        <w:autoSpaceDE w:val="0"/>
        <w:autoSpaceDN w:val="0"/>
        <w:adjustRightInd w:val="0"/>
        <w:rPr>
          <w:rFonts w:ascii="宋体" w:cs="宋体"/>
          <w:sz w:val="28"/>
          <w:szCs w:val="28"/>
        </w:rPr>
      </w:pPr>
      <w:r>
        <w:rPr>
          <w:rFonts w:ascii="宋体" w:cs="宋体" w:hint="eastAsia"/>
          <w:b/>
          <w:bCs/>
          <w:sz w:val="28"/>
          <w:szCs w:val="28"/>
        </w:rPr>
        <w:t>2、</w:t>
      </w:r>
      <w:r>
        <w:rPr>
          <w:rFonts w:ascii="宋体" w:cs="宋体" w:hint="eastAsia"/>
          <w:sz w:val="28"/>
          <w:szCs w:val="28"/>
        </w:rPr>
        <w:t>电气原理图、接线图、plc软件及程序、水系统图、炉体结构图;</w:t>
      </w:r>
      <w:r>
        <w:rPr>
          <w:rFonts w:ascii="宋体" w:cs="宋体"/>
          <w:sz w:val="28"/>
          <w:szCs w:val="28"/>
        </w:rPr>
        <w:t xml:space="preserve"> </w:t>
      </w:r>
    </w:p>
    <w:p w:rsidR="00AE0636" w:rsidRDefault="00AE0636" w:rsidP="00AE0636">
      <w:pPr>
        <w:autoSpaceDE w:val="0"/>
        <w:autoSpaceDN w:val="0"/>
        <w:adjustRightInd w:val="0"/>
        <w:rPr>
          <w:rFonts w:ascii="宋体" w:cs="宋体"/>
          <w:sz w:val="28"/>
          <w:szCs w:val="28"/>
        </w:rPr>
      </w:pPr>
      <w:r>
        <w:rPr>
          <w:rFonts w:ascii="宋体" w:cs="宋体" w:hint="eastAsia"/>
          <w:b/>
          <w:bCs/>
          <w:sz w:val="28"/>
          <w:szCs w:val="28"/>
        </w:rPr>
        <w:t>3、</w:t>
      </w:r>
      <w:r>
        <w:rPr>
          <w:rFonts w:ascii="宋体" w:cs="宋体" w:hint="eastAsia"/>
          <w:sz w:val="28"/>
          <w:szCs w:val="28"/>
        </w:rPr>
        <w:t>设备安装、操作、调试及维修保养指导书;</w:t>
      </w:r>
    </w:p>
    <w:p w:rsidR="00AE0636" w:rsidRDefault="00AE0636" w:rsidP="00AE0636">
      <w:pPr>
        <w:autoSpaceDE w:val="0"/>
        <w:autoSpaceDN w:val="0"/>
        <w:adjustRightInd w:val="0"/>
        <w:rPr>
          <w:rFonts w:ascii="宋体" w:cs="宋体"/>
          <w:sz w:val="28"/>
          <w:szCs w:val="28"/>
        </w:rPr>
      </w:pPr>
      <w:r>
        <w:rPr>
          <w:rFonts w:ascii="宋体" w:cs="宋体" w:hint="eastAsia"/>
          <w:b/>
          <w:bCs/>
          <w:sz w:val="28"/>
          <w:szCs w:val="28"/>
        </w:rPr>
        <w:t>4、</w:t>
      </w:r>
      <w:r>
        <w:rPr>
          <w:rFonts w:ascii="宋体" w:cs="宋体" w:hint="eastAsia"/>
          <w:sz w:val="28"/>
          <w:szCs w:val="28"/>
        </w:rPr>
        <w:t>设备维修保养常见故障原因及排除指导书;</w:t>
      </w:r>
    </w:p>
    <w:p w:rsidR="00AE0636" w:rsidRDefault="00AE0636" w:rsidP="00AE0636">
      <w:pPr>
        <w:autoSpaceDE w:val="0"/>
        <w:autoSpaceDN w:val="0"/>
        <w:adjustRightInd w:val="0"/>
        <w:rPr>
          <w:rFonts w:ascii="宋体" w:cs="宋体"/>
          <w:sz w:val="28"/>
          <w:szCs w:val="28"/>
        </w:rPr>
      </w:pPr>
      <w:r>
        <w:rPr>
          <w:rFonts w:ascii="宋体" w:cs="宋体" w:hint="eastAsia"/>
          <w:b/>
          <w:bCs/>
          <w:sz w:val="28"/>
          <w:szCs w:val="28"/>
        </w:rPr>
        <w:t>5、</w:t>
      </w:r>
      <w:r>
        <w:rPr>
          <w:rFonts w:ascii="宋体" w:cs="宋体" w:hint="eastAsia"/>
          <w:sz w:val="28"/>
          <w:szCs w:val="28"/>
        </w:rPr>
        <w:t>设备出厂检验单、装箱单及合格证；</w:t>
      </w:r>
    </w:p>
    <w:p w:rsidR="00AE0636" w:rsidRDefault="00AE0636" w:rsidP="00AE0636">
      <w:pPr>
        <w:autoSpaceDE w:val="0"/>
        <w:autoSpaceDN w:val="0"/>
        <w:adjustRightInd w:val="0"/>
        <w:rPr>
          <w:rFonts w:ascii="宋体" w:cs="宋体"/>
          <w:sz w:val="28"/>
          <w:szCs w:val="28"/>
        </w:rPr>
      </w:pPr>
      <w:r>
        <w:rPr>
          <w:rFonts w:ascii="宋体" w:cs="宋体" w:hint="eastAsia"/>
          <w:b/>
          <w:bCs/>
          <w:sz w:val="28"/>
          <w:szCs w:val="28"/>
        </w:rPr>
        <w:t>6、</w:t>
      </w:r>
      <w:r>
        <w:rPr>
          <w:rFonts w:ascii="宋体" w:cs="宋体" w:hint="eastAsia"/>
          <w:sz w:val="28"/>
          <w:szCs w:val="28"/>
        </w:rPr>
        <w:t>用户单位要求提供的其它资料。</w:t>
      </w:r>
    </w:p>
    <w:p w:rsidR="00AE0636" w:rsidRDefault="00AE0636" w:rsidP="00AE0636">
      <w:pPr>
        <w:spacing w:line="500" w:lineRule="exact"/>
        <w:rPr>
          <w:rFonts w:ascii="宋体" w:hAnsi="宋体"/>
          <w:bCs/>
          <w:sz w:val="28"/>
          <w:szCs w:val="28"/>
        </w:rPr>
      </w:pPr>
      <w:r>
        <w:rPr>
          <w:rFonts w:ascii="宋体" w:hAnsi="宋体"/>
          <w:b/>
          <w:sz w:val="28"/>
          <w:szCs w:val="28"/>
        </w:rPr>
        <w:t>7</w:t>
      </w:r>
      <w:r>
        <w:rPr>
          <w:rFonts w:ascii="宋体" w:hAnsi="宋体" w:hint="eastAsia"/>
          <w:bCs/>
          <w:sz w:val="28"/>
          <w:szCs w:val="28"/>
        </w:rPr>
        <w:t>、备件：详见备品备件一览表</w:t>
      </w:r>
    </w:p>
    <w:p w:rsidR="00AE0636" w:rsidRDefault="00AE0636" w:rsidP="00AE0636">
      <w:pPr>
        <w:spacing w:line="500" w:lineRule="exact"/>
        <w:rPr>
          <w:rFonts w:ascii="宋体" w:hAnsi="宋体"/>
          <w:b/>
          <w:sz w:val="28"/>
          <w:szCs w:val="28"/>
        </w:rPr>
      </w:pPr>
      <w:r>
        <w:rPr>
          <w:rFonts w:ascii="宋体" w:hAnsi="宋体" w:hint="eastAsia"/>
          <w:b/>
          <w:sz w:val="28"/>
          <w:szCs w:val="28"/>
        </w:rPr>
        <w:t>八、技术资料交付</w:t>
      </w:r>
    </w:p>
    <w:p w:rsidR="00AE0636" w:rsidRDefault="00AE0636" w:rsidP="00AE0636">
      <w:pPr>
        <w:ind w:firstLineChars="200" w:firstLine="560"/>
        <w:rPr>
          <w:rFonts w:ascii="宋体" w:hAnsi="宋体"/>
          <w:bCs/>
          <w:sz w:val="28"/>
          <w:szCs w:val="28"/>
        </w:rPr>
      </w:pPr>
      <w:r>
        <w:rPr>
          <w:rFonts w:ascii="宋体" w:hAnsi="宋体" w:hint="eastAsia"/>
          <w:bCs/>
          <w:sz w:val="28"/>
          <w:szCs w:val="28"/>
        </w:rPr>
        <w:t>投标方向招标方交付有关设备设计安装、操作、调整、维护等方面的技术资料、图纸和说明，交付资料的详细清单如下（以下为纸质版资料，另外附一份电子版资料）：</w:t>
      </w:r>
    </w:p>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58"/>
        <w:gridCol w:w="794"/>
        <w:gridCol w:w="1843"/>
        <w:gridCol w:w="1899"/>
      </w:tblGrid>
      <w:tr w:rsidR="00AE0636" w:rsidTr="006F071A">
        <w:trPr>
          <w:cantSplit/>
          <w:trHeight w:val="618"/>
          <w:jc w:val="center"/>
        </w:trPr>
        <w:tc>
          <w:tcPr>
            <w:tcW w:w="709" w:type="dxa"/>
            <w:vAlign w:val="center"/>
          </w:tcPr>
          <w:p w:rsidR="00AE0636" w:rsidRDefault="00AE0636" w:rsidP="006F071A">
            <w:pPr>
              <w:spacing w:line="500" w:lineRule="exact"/>
              <w:rPr>
                <w:rFonts w:ascii="宋体" w:hAnsi="宋体"/>
                <w:bCs/>
              </w:rPr>
            </w:pPr>
            <w:r>
              <w:rPr>
                <w:rFonts w:ascii="宋体" w:hAnsi="宋体"/>
                <w:bCs/>
              </w:rPr>
              <w:t>序号</w:t>
            </w:r>
          </w:p>
        </w:tc>
        <w:tc>
          <w:tcPr>
            <w:tcW w:w="3658" w:type="dxa"/>
            <w:vAlign w:val="center"/>
          </w:tcPr>
          <w:p w:rsidR="00AE0636" w:rsidRDefault="00AE0636" w:rsidP="006F071A">
            <w:pPr>
              <w:spacing w:line="500" w:lineRule="exact"/>
              <w:rPr>
                <w:rFonts w:ascii="宋体" w:hAnsi="宋体"/>
                <w:bCs/>
              </w:rPr>
            </w:pPr>
            <w:r>
              <w:rPr>
                <w:rFonts w:ascii="宋体" w:hAnsi="宋体"/>
                <w:bCs/>
              </w:rPr>
              <w:t>资 料 名 称</w:t>
            </w:r>
          </w:p>
        </w:tc>
        <w:tc>
          <w:tcPr>
            <w:tcW w:w="794" w:type="dxa"/>
            <w:vAlign w:val="center"/>
          </w:tcPr>
          <w:p w:rsidR="00AE0636" w:rsidRDefault="00AE0636" w:rsidP="006F071A">
            <w:pPr>
              <w:spacing w:line="500" w:lineRule="exact"/>
              <w:rPr>
                <w:rFonts w:ascii="宋体" w:hAnsi="宋体"/>
                <w:bCs/>
              </w:rPr>
            </w:pPr>
            <w:r>
              <w:rPr>
                <w:rFonts w:ascii="宋体" w:hAnsi="宋体"/>
                <w:bCs/>
              </w:rPr>
              <w:t>份数</w:t>
            </w:r>
          </w:p>
        </w:tc>
        <w:tc>
          <w:tcPr>
            <w:tcW w:w="1843" w:type="dxa"/>
            <w:vAlign w:val="center"/>
          </w:tcPr>
          <w:p w:rsidR="00AE0636" w:rsidRDefault="00AE0636" w:rsidP="006F071A">
            <w:pPr>
              <w:spacing w:line="500" w:lineRule="exact"/>
              <w:rPr>
                <w:rFonts w:ascii="宋体" w:hAnsi="宋体"/>
                <w:bCs/>
              </w:rPr>
            </w:pPr>
            <w:r>
              <w:rPr>
                <w:rFonts w:ascii="宋体" w:hAnsi="宋体"/>
                <w:bCs/>
              </w:rPr>
              <w:t>交付时间</w:t>
            </w:r>
          </w:p>
        </w:tc>
        <w:tc>
          <w:tcPr>
            <w:tcW w:w="1899" w:type="dxa"/>
            <w:vAlign w:val="center"/>
          </w:tcPr>
          <w:p w:rsidR="00AE0636" w:rsidRDefault="00AE0636" w:rsidP="006F071A">
            <w:pPr>
              <w:spacing w:line="500" w:lineRule="exact"/>
              <w:rPr>
                <w:rFonts w:ascii="宋体" w:hAnsi="宋体"/>
                <w:bCs/>
              </w:rPr>
            </w:pPr>
            <w:r>
              <w:rPr>
                <w:rFonts w:ascii="宋体" w:hAnsi="宋体"/>
                <w:bCs/>
              </w:rPr>
              <w:t>收件单位</w:t>
            </w:r>
          </w:p>
        </w:tc>
      </w:tr>
      <w:tr w:rsidR="00AE0636" w:rsidTr="006F071A">
        <w:trPr>
          <w:cantSplit/>
          <w:trHeight w:val="554"/>
          <w:jc w:val="center"/>
        </w:trPr>
        <w:tc>
          <w:tcPr>
            <w:tcW w:w="709" w:type="dxa"/>
            <w:vAlign w:val="center"/>
          </w:tcPr>
          <w:p w:rsidR="00AE0636" w:rsidRDefault="00AE0636" w:rsidP="006F071A">
            <w:pPr>
              <w:spacing w:line="500" w:lineRule="exact"/>
              <w:rPr>
                <w:rFonts w:ascii="宋体" w:hAnsi="宋体"/>
                <w:bCs/>
              </w:rPr>
            </w:pPr>
            <w:r>
              <w:rPr>
                <w:rFonts w:ascii="宋体" w:hAnsi="宋体"/>
                <w:bCs/>
              </w:rPr>
              <w:t>1</w:t>
            </w:r>
          </w:p>
        </w:tc>
        <w:tc>
          <w:tcPr>
            <w:tcW w:w="3658" w:type="dxa"/>
            <w:vAlign w:val="center"/>
          </w:tcPr>
          <w:p w:rsidR="00AE0636" w:rsidRDefault="00AE0636" w:rsidP="006F071A">
            <w:pPr>
              <w:spacing w:line="500" w:lineRule="exact"/>
              <w:rPr>
                <w:rFonts w:ascii="宋体" w:hAnsi="宋体"/>
                <w:bCs/>
              </w:rPr>
            </w:pPr>
            <w:r>
              <w:rPr>
                <w:rFonts w:ascii="宋体" w:hAnsi="宋体"/>
                <w:bCs/>
              </w:rPr>
              <w:t>交货前的资料交付</w:t>
            </w:r>
          </w:p>
        </w:tc>
        <w:tc>
          <w:tcPr>
            <w:tcW w:w="794" w:type="dxa"/>
            <w:vAlign w:val="center"/>
          </w:tcPr>
          <w:p w:rsidR="00AE0636" w:rsidRDefault="00AE0636" w:rsidP="006F071A">
            <w:pPr>
              <w:spacing w:line="500" w:lineRule="exact"/>
              <w:rPr>
                <w:rFonts w:ascii="宋体" w:hAnsi="宋体"/>
                <w:bCs/>
              </w:rPr>
            </w:pPr>
          </w:p>
        </w:tc>
        <w:tc>
          <w:tcPr>
            <w:tcW w:w="1843" w:type="dxa"/>
            <w:vAlign w:val="center"/>
          </w:tcPr>
          <w:p w:rsidR="00AE0636" w:rsidRDefault="00AE0636" w:rsidP="006F071A">
            <w:pPr>
              <w:spacing w:line="500" w:lineRule="exact"/>
              <w:rPr>
                <w:rFonts w:ascii="宋体" w:hAnsi="宋体"/>
                <w:bCs/>
              </w:rPr>
            </w:pPr>
          </w:p>
        </w:tc>
        <w:tc>
          <w:tcPr>
            <w:tcW w:w="1899" w:type="dxa"/>
            <w:vAlign w:val="center"/>
          </w:tcPr>
          <w:p w:rsidR="00AE0636" w:rsidRDefault="00AE0636" w:rsidP="006F071A">
            <w:pPr>
              <w:spacing w:line="500" w:lineRule="exact"/>
              <w:rPr>
                <w:rFonts w:ascii="宋体" w:hAnsi="宋体"/>
                <w:bCs/>
              </w:rPr>
            </w:pPr>
          </w:p>
        </w:tc>
      </w:tr>
      <w:tr w:rsidR="00AE0636" w:rsidTr="006F071A">
        <w:trPr>
          <w:cantSplit/>
          <w:jc w:val="center"/>
        </w:trPr>
        <w:tc>
          <w:tcPr>
            <w:tcW w:w="709" w:type="dxa"/>
            <w:vAlign w:val="center"/>
          </w:tcPr>
          <w:p w:rsidR="00AE0636" w:rsidRDefault="00AE0636" w:rsidP="006F071A">
            <w:pPr>
              <w:spacing w:line="500" w:lineRule="exact"/>
              <w:rPr>
                <w:rFonts w:ascii="宋体" w:hAnsi="宋体"/>
                <w:bCs/>
              </w:rPr>
            </w:pPr>
            <w:r>
              <w:rPr>
                <w:rFonts w:ascii="宋体" w:hAnsi="宋体"/>
                <w:bCs/>
              </w:rPr>
              <w:t>1.1</w:t>
            </w:r>
          </w:p>
        </w:tc>
        <w:tc>
          <w:tcPr>
            <w:tcW w:w="3658" w:type="dxa"/>
            <w:vAlign w:val="center"/>
          </w:tcPr>
          <w:p w:rsidR="00AE0636" w:rsidRDefault="00AE0636" w:rsidP="006F071A">
            <w:pPr>
              <w:spacing w:line="500" w:lineRule="exact"/>
              <w:rPr>
                <w:rFonts w:ascii="宋体" w:hAnsi="宋体"/>
                <w:bCs/>
              </w:rPr>
            </w:pPr>
            <w:r>
              <w:rPr>
                <w:rFonts w:ascii="宋体" w:hAnsi="宋体"/>
                <w:bCs/>
              </w:rPr>
              <w:t>设备总装图、配置图、基础</w:t>
            </w:r>
            <w:r>
              <w:rPr>
                <w:rFonts w:ascii="宋体" w:hAnsi="宋体" w:hint="eastAsia"/>
                <w:bCs/>
              </w:rPr>
              <w:t>平面布置</w:t>
            </w:r>
            <w:r>
              <w:rPr>
                <w:rFonts w:ascii="宋体" w:hAnsi="宋体"/>
                <w:bCs/>
              </w:rPr>
              <w:t>图</w:t>
            </w:r>
            <w:r>
              <w:rPr>
                <w:rFonts w:ascii="宋体" w:hAnsi="宋体" w:hint="eastAsia"/>
                <w:bCs/>
              </w:rPr>
              <w:t>、易损件简图</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2</w:t>
            </w:r>
          </w:p>
        </w:tc>
        <w:tc>
          <w:tcPr>
            <w:tcW w:w="1843" w:type="dxa"/>
            <w:vAlign w:val="center"/>
          </w:tcPr>
          <w:p w:rsidR="00AE0636" w:rsidRDefault="00AE0636" w:rsidP="006F071A">
            <w:pPr>
              <w:spacing w:line="500" w:lineRule="exact"/>
              <w:rPr>
                <w:rFonts w:ascii="宋体" w:hAnsi="宋体"/>
                <w:bCs/>
              </w:rPr>
            </w:pPr>
            <w:r>
              <w:rPr>
                <w:rFonts w:ascii="宋体" w:hAnsi="宋体"/>
                <w:bCs/>
              </w:rPr>
              <w:t>合同生效</w:t>
            </w:r>
            <w:r>
              <w:rPr>
                <w:rFonts w:ascii="宋体" w:hAnsi="宋体" w:hint="eastAsia"/>
                <w:bCs/>
              </w:rPr>
              <w:t>7</w:t>
            </w:r>
            <w:r>
              <w:rPr>
                <w:rFonts w:ascii="宋体" w:hAnsi="宋体"/>
                <w:bCs/>
              </w:rPr>
              <w:t>日内</w:t>
            </w:r>
          </w:p>
        </w:tc>
        <w:tc>
          <w:tcPr>
            <w:tcW w:w="1899" w:type="dxa"/>
            <w:vAlign w:val="center"/>
          </w:tcPr>
          <w:p w:rsidR="00AE0636" w:rsidRDefault="00AE0636" w:rsidP="006F071A">
            <w:pPr>
              <w:spacing w:line="500" w:lineRule="exact"/>
              <w:rPr>
                <w:rFonts w:ascii="宋体" w:hAnsi="宋体"/>
                <w:bCs/>
              </w:rPr>
            </w:pPr>
            <w:r>
              <w:rPr>
                <w:rFonts w:ascii="宋体" w:hAnsi="宋体" w:hint="eastAsia"/>
                <w:bCs/>
              </w:rPr>
              <w:t>提资给招标方确定的设计院</w:t>
            </w:r>
          </w:p>
        </w:tc>
      </w:tr>
      <w:tr w:rsidR="00AE0636" w:rsidTr="006F071A">
        <w:trPr>
          <w:cantSplit/>
          <w:jc w:val="center"/>
        </w:trPr>
        <w:tc>
          <w:tcPr>
            <w:tcW w:w="709" w:type="dxa"/>
            <w:vAlign w:val="center"/>
          </w:tcPr>
          <w:p w:rsidR="00AE0636" w:rsidRDefault="00AE0636" w:rsidP="006F071A">
            <w:pPr>
              <w:spacing w:line="500" w:lineRule="exact"/>
              <w:rPr>
                <w:rFonts w:ascii="宋体" w:hAnsi="宋体"/>
                <w:bCs/>
              </w:rPr>
            </w:pPr>
            <w:r>
              <w:rPr>
                <w:rFonts w:ascii="宋体" w:hAnsi="宋体"/>
                <w:bCs/>
              </w:rPr>
              <w:lastRenderedPageBreak/>
              <w:t>1.2</w:t>
            </w:r>
          </w:p>
        </w:tc>
        <w:tc>
          <w:tcPr>
            <w:tcW w:w="3658" w:type="dxa"/>
            <w:vAlign w:val="center"/>
          </w:tcPr>
          <w:p w:rsidR="00AE0636" w:rsidRDefault="00AE0636" w:rsidP="006F071A">
            <w:pPr>
              <w:spacing w:line="500" w:lineRule="exact"/>
              <w:rPr>
                <w:rFonts w:ascii="宋体" w:hAnsi="宋体"/>
                <w:bCs/>
              </w:rPr>
            </w:pPr>
            <w:r>
              <w:rPr>
                <w:rFonts w:ascii="宋体" w:hAnsi="宋体"/>
                <w:bCs/>
              </w:rPr>
              <w:t>提供设备的重量及基础负荷文字及图纸资料、设备对公用系统的要求、设备接口尺寸文字资料</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2</w:t>
            </w:r>
          </w:p>
        </w:tc>
        <w:tc>
          <w:tcPr>
            <w:tcW w:w="1843" w:type="dxa"/>
            <w:vAlign w:val="center"/>
          </w:tcPr>
          <w:p w:rsidR="00AE0636" w:rsidRDefault="00AE0636" w:rsidP="006F071A">
            <w:pPr>
              <w:spacing w:line="500" w:lineRule="exact"/>
              <w:rPr>
                <w:rFonts w:ascii="宋体" w:hAnsi="宋体"/>
                <w:bCs/>
              </w:rPr>
            </w:pPr>
            <w:r>
              <w:rPr>
                <w:rFonts w:ascii="宋体" w:hAnsi="宋体"/>
                <w:bCs/>
              </w:rPr>
              <w:t>合同生效</w:t>
            </w:r>
            <w:r>
              <w:rPr>
                <w:rFonts w:ascii="宋体" w:hAnsi="宋体" w:hint="eastAsia"/>
                <w:bCs/>
              </w:rPr>
              <w:t>7</w:t>
            </w:r>
            <w:r>
              <w:rPr>
                <w:rFonts w:ascii="宋体" w:hAnsi="宋体"/>
                <w:bCs/>
              </w:rPr>
              <w:t>日内</w:t>
            </w:r>
          </w:p>
        </w:tc>
        <w:tc>
          <w:tcPr>
            <w:tcW w:w="1899" w:type="dxa"/>
            <w:vAlign w:val="center"/>
          </w:tcPr>
          <w:p w:rsidR="00AE0636" w:rsidRDefault="00AE0636" w:rsidP="006F071A">
            <w:pPr>
              <w:spacing w:line="500" w:lineRule="exact"/>
              <w:rPr>
                <w:rFonts w:ascii="宋体" w:hAnsi="宋体"/>
                <w:bCs/>
              </w:rPr>
            </w:pPr>
            <w:r>
              <w:rPr>
                <w:rFonts w:ascii="宋体" w:hAnsi="宋体" w:hint="eastAsia"/>
                <w:bCs/>
              </w:rPr>
              <w:t>提资给招标方确定的设计院</w:t>
            </w:r>
          </w:p>
        </w:tc>
      </w:tr>
      <w:tr w:rsidR="00AE0636" w:rsidTr="006F071A">
        <w:trPr>
          <w:cantSplit/>
          <w:trHeight w:val="500"/>
          <w:jc w:val="center"/>
        </w:trPr>
        <w:tc>
          <w:tcPr>
            <w:tcW w:w="709"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bCs/>
              </w:rPr>
              <w:t>1.3</w:t>
            </w:r>
          </w:p>
        </w:tc>
        <w:tc>
          <w:tcPr>
            <w:tcW w:w="3658"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bCs/>
              </w:rPr>
              <w:t>设备制造</w:t>
            </w:r>
            <w:r>
              <w:rPr>
                <w:rFonts w:ascii="宋体" w:hAnsi="宋体" w:hint="eastAsia"/>
                <w:bCs/>
              </w:rPr>
              <w:t>安装</w:t>
            </w:r>
            <w:r>
              <w:rPr>
                <w:rFonts w:ascii="宋体" w:hAnsi="宋体"/>
                <w:bCs/>
              </w:rPr>
              <w:t>进度计划</w:t>
            </w:r>
          </w:p>
        </w:tc>
        <w:tc>
          <w:tcPr>
            <w:tcW w:w="794"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hint="eastAsia"/>
                <w:bCs/>
              </w:rPr>
              <w:t>2</w:t>
            </w:r>
          </w:p>
        </w:tc>
        <w:tc>
          <w:tcPr>
            <w:tcW w:w="1843"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bCs/>
              </w:rPr>
              <w:t>合同生效</w:t>
            </w:r>
            <w:r>
              <w:rPr>
                <w:rFonts w:ascii="宋体" w:hAnsi="宋体" w:hint="eastAsia"/>
                <w:bCs/>
              </w:rPr>
              <w:t>7</w:t>
            </w:r>
            <w:r>
              <w:rPr>
                <w:rFonts w:ascii="宋体" w:hAnsi="宋体"/>
                <w:bCs/>
              </w:rPr>
              <w:t>日内</w:t>
            </w:r>
          </w:p>
        </w:tc>
        <w:tc>
          <w:tcPr>
            <w:tcW w:w="1899"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hint="eastAsia"/>
                <w:bCs/>
              </w:rPr>
              <w:t>招标方</w:t>
            </w:r>
          </w:p>
        </w:tc>
      </w:tr>
      <w:tr w:rsidR="00AE0636" w:rsidTr="006F071A">
        <w:trPr>
          <w:cantSplit/>
          <w:trHeight w:val="555"/>
          <w:jc w:val="center"/>
        </w:trPr>
        <w:tc>
          <w:tcPr>
            <w:tcW w:w="709" w:type="dxa"/>
            <w:vAlign w:val="center"/>
          </w:tcPr>
          <w:p w:rsidR="00AE0636" w:rsidRDefault="00AE0636" w:rsidP="006F071A">
            <w:pPr>
              <w:spacing w:line="500" w:lineRule="exact"/>
              <w:rPr>
                <w:rFonts w:ascii="宋体" w:hAnsi="宋体"/>
                <w:bCs/>
              </w:rPr>
            </w:pPr>
            <w:r>
              <w:rPr>
                <w:rFonts w:ascii="宋体" w:hAnsi="宋体"/>
                <w:bCs/>
              </w:rPr>
              <w:t>2</w:t>
            </w:r>
          </w:p>
        </w:tc>
        <w:tc>
          <w:tcPr>
            <w:tcW w:w="3658" w:type="dxa"/>
            <w:vAlign w:val="center"/>
          </w:tcPr>
          <w:p w:rsidR="00AE0636" w:rsidRDefault="00AE0636" w:rsidP="006F071A">
            <w:pPr>
              <w:spacing w:line="500" w:lineRule="exact"/>
              <w:rPr>
                <w:rFonts w:ascii="宋体" w:hAnsi="宋体"/>
                <w:bCs/>
              </w:rPr>
            </w:pPr>
            <w:r>
              <w:rPr>
                <w:rFonts w:ascii="宋体" w:hAnsi="宋体"/>
                <w:bCs/>
              </w:rPr>
              <w:t>随机资料</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3</w:t>
            </w:r>
          </w:p>
        </w:tc>
        <w:tc>
          <w:tcPr>
            <w:tcW w:w="1843" w:type="dxa"/>
            <w:vAlign w:val="center"/>
          </w:tcPr>
          <w:p w:rsidR="00AE0636" w:rsidRDefault="00AE0636" w:rsidP="006F071A">
            <w:pPr>
              <w:spacing w:line="500" w:lineRule="exact"/>
              <w:rPr>
                <w:rFonts w:ascii="宋体" w:hAnsi="宋体"/>
                <w:bCs/>
              </w:rPr>
            </w:pPr>
            <w:r>
              <w:rPr>
                <w:rFonts w:ascii="宋体" w:hAnsi="宋体"/>
                <w:bCs/>
              </w:rPr>
              <w:t>交货随机</w:t>
            </w:r>
          </w:p>
        </w:tc>
        <w:tc>
          <w:tcPr>
            <w:tcW w:w="1899" w:type="dxa"/>
            <w:vAlign w:val="center"/>
          </w:tcPr>
          <w:p w:rsidR="00AE0636" w:rsidRDefault="00AE0636" w:rsidP="006F071A">
            <w:pPr>
              <w:spacing w:line="500" w:lineRule="exact"/>
              <w:rPr>
                <w:rFonts w:ascii="宋体" w:hAnsi="宋体"/>
                <w:bCs/>
              </w:rPr>
            </w:pPr>
            <w:r>
              <w:rPr>
                <w:rFonts w:ascii="宋体" w:hAnsi="宋体" w:hint="eastAsia"/>
                <w:bCs/>
              </w:rPr>
              <w:t>招标方</w:t>
            </w:r>
          </w:p>
        </w:tc>
      </w:tr>
      <w:tr w:rsidR="00AE0636" w:rsidTr="006F071A">
        <w:trPr>
          <w:cantSplit/>
          <w:trHeight w:val="563"/>
          <w:jc w:val="center"/>
        </w:trPr>
        <w:tc>
          <w:tcPr>
            <w:tcW w:w="709" w:type="dxa"/>
            <w:vAlign w:val="center"/>
          </w:tcPr>
          <w:p w:rsidR="00AE0636" w:rsidRDefault="00AE0636" w:rsidP="006F071A">
            <w:pPr>
              <w:spacing w:line="500" w:lineRule="exact"/>
              <w:rPr>
                <w:rFonts w:ascii="宋体" w:hAnsi="宋体"/>
                <w:bCs/>
              </w:rPr>
            </w:pPr>
            <w:r>
              <w:rPr>
                <w:rFonts w:ascii="宋体" w:hAnsi="宋体"/>
                <w:bCs/>
              </w:rPr>
              <w:t>2.1</w:t>
            </w:r>
          </w:p>
        </w:tc>
        <w:tc>
          <w:tcPr>
            <w:tcW w:w="3658" w:type="dxa"/>
            <w:vAlign w:val="center"/>
          </w:tcPr>
          <w:p w:rsidR="00AE0636" w:rsidRDefault="00AE0636" w:rsidP="006F071A">
            <w:pPr>
              <w:spacing w:line="500" w:lineRule="exact"/>
              <w:rPr>
                <w:rFonts w:ascii="宋体" w:hAnsi="宋体"/>
                <w:bCs/>
              </w:rPr>
            </w:pPr>
            <w:r>
              <w:rPr>
                <w:rFonts w:ascii="宋体" w:hAnsi="宋体"/>
                <w:bCs/>
              </w:rPr>
              <w:t>装箱单</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2</w:t>
            </w:r>
          </w:p>
        </w:tc>
        <w:tc>
          <w:tcPr>
            <w:tcW w:w="1843" w:type="dxa"/>
            <w:vAlign w:val="center"/>
          </w:tcPr>
          <w:p w:rsidR="00AE0636" w:rsidRDefault="00AE0636" w:rsidP="006F071A">
            <w:pPr>
              <w:spacing w:line="500" w:lineRule="exact"/>
              <w:rPr>
                <w:rFonts w:ascii="宋体" w:hAnsi="宋体"/>
                <w:bCs/>
              </w:rPr>
            </w:pPr>
            <w:r>
              <w:rPr>
                <w:rFonts w:ascii="宋体" w:hAnsi="宋体"/>
                <w:bCs/>
              </w:rPr>
              <w:t>交货随机</w:t>
            </w:r>
          </w:p>
        </w:tc>
        <w:tc>
          <w:tcPr>
            <w:tcW w:w="1899" w:type="dxa"/>
            <w:vAlign w:val="center"/>
          </w:tcPr>
          <w:p w:rsidR="00AE0636" w:rsidRDefault="00AE0636" w:rsidP="006F071A">
            <w:pPr>
              <w:spacing w:line="500" w:lineRule="exact"/>
              <w:rPr>
                <w:rFonts w:ascii="宋体" w:hAnsi="宋体"/>
                <w:bCs/>
              </w:rPr>
            </w:pPr>
            <w:r>
              <w:rPr>
                <w:rFonts w:ascii="宋体" w:hAnsi="宋体" w:hint="eastAsia"/>
                <w:bCs/>
              </w:rPr>
              <w:t>招标方</w:t>
            </w:r>
          </w:p>
        </w:tc>
      </w:tr>
      <w:tr w:rsidR="00AE0636" w:rsidTr="006F071A">
        <w:trPr>
          <w:cantSplit/>
          <w:jc w:val="center"/>
        </w:trPr>
        <w:tc>
          <w:tcPr>
            <w:tcW w:w="709"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bCs/>
              </w:rPr>
              <w:t>2.2</w:t>
            </w:r>
          </w:p>
        </w:tc>
        <w:tc>
          <w:tcPr>
            <w:tcW w:w="3658"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bCs/>
              </w:rPr>
              <w:t>设备安装使用说明书及其他技术资料</w:t>
            </w:r>
          </w:p>
        </w:tc>
        <w:tc>
          <w:tcPr>
            <w:tcW w:w="794"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hint="eastAsia"/>
                <w:bCs/>
              </w:rPr>
              <w:t>4</w:t>
            </w:r>
          </w:p>
        </w:tc>
        <w:tc>
          <w:tcPr>
            <w:tcW w:w="1843" w:type="dxa"/>
            <w:tcBorders>
              <w:bottom w:val="single" w:sz="4" w:space="0" w:color="FF0000"/>
            </w:tcBorders>
            <w:vAlign w:val="center"/>
          </w:tcPr>
          <w:p w:rsidR="00AE0636" w:rsidRDefault="00AE0636" w:rsidP="006F071A">
            <w:pPr>
              <w:spacing w:line="500" w:lineRule="exact"/>
              <w:rPr>
                <w:rFonts w:ascii="宋体" w:hAnsi="宋体"/>
                <w:bCs/>
              </w:rPr>
            </w:pPr>
            <w:r>
              <w:rPr>
                <w:rFonts w:ascii="宋体" w:hAnsi="宋体"/>
                <w:bCs/>
              </w:rPr>
              <w:t>交货随机</w:t>
            </w:r>
          </w:p>
        </w:tc>
        <w:tc>
          <w:tcPr>
            <w:tcW w:w="1899" w:type="dxa"/>
            <w:vMerge w:val="restart"/>
            <w:vAlign w:val="center"/>
          </w:tcPr>
          <w:p w:rsidR="00AE0636" w:rsidRDefault="00AE0636" w:rsidP="006F071A">
            <w:pPr>
              <w:spacing w:line="500" w:lineRule="exact"/>
              <w:rPr>
                <w:rFonts w:ascii="宋体" w:hAnsi="宋体"/>
                <w:bCs/>
              </w:rPr>
            </w:pPr>
          </w:p>
          <w:p w:rsidR="00AE0636" w:rsidRDefault="00AE0636" w:rsidP="006F071A">
            <w:pPr>
              <w:spacing w:line="500" w:lineRule="exact"/>
              <w:rPr>
                <w:rFonts w:ascii="宋体" w:hAnsi="宋体"/>
                <w:bCs/>
              </w:rPr>
            </w:pPr>
            <w:r>
              <w:rPr>
                <w:rFonts w:ascii="宋体" w:hAnsi="宋体" w:hint="eastAsia"/>
                <w:bCs/>
              </w:rPr>
              <w:t>招标方</w:t>
            </w:r>
          </w:p>
        </w:tc>
      </w:tr>
      <w:tr w:rsidR="00AE0636" w:rsidTr="006F071A">
        <w:trPr>
          <w:cantSplit/>
          <w:trHeight w:val="635"/>
          <w:jc w:val="center"/>
        </w:trPr>
        <w:tc>
          <w:tcPr>
            <w:tcW w:w="709" w:type="dxa"/>
            <w:vAlign w:val="center"/>
          </w:tcPr>
          <w:p w:rsidR="00AE0636" w:rsidRDefault="00AE0636" w:rsidP="006F071A">
            <w:pPr>
              <w:spacing w:line="500" w:lineRule="exact"/>
              <w:rPr>
                <w:rFonts w:ascii="宋体" w:hAnsi="宋体"/>
                <w:bCs/>
              </w:rPr>
            </w:pPr>
            <w:r>
              <w:rPr>
                <w:rFonts w:ascii="宋体" w:hAnsi="宋体"/>
                <w:bCs/>
              </w:rPr>
              <w:t>2.3</w:t>
            </w:r>
          </w:p>
        </w:tc>
        <w:tc>
          <w:tcPr>
            <w:tcW w:w="3658" w:type="dxa"/>
            <w:vAlign w:val="center"/>
          </w:tcPr>
          <w:p w:rsidR="00AE0636" w:rsidRDefault="00AE0636" w:rsidP="006F071A">
            <w:pPr>
              <w:spacing w:line="500" w:lineRule="exact"/>
              <w:rPr>
                <w:rFonts w:ascii="宋体" w:hAnsi="宋体"/>
                <w:bCs/>
              </w:rPr>
            </w:pPr>
            <w:r>
              <w:rPr>
                <w:rFonts w:ascii="宋体" w:hAnsi="宋体"/>
                <w:bCs/>
              </w:rPr>
              <w:t>产品合格证</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1</w:t>
            </w:r>
          </w:p>
        </w:tc>
        <w:tc>
          <w:tcPr>
            <w:tcW w:w="1843" w:type="dxa"/>
            <w:vAlign w:val="center"/>
          </w:tcPr>
          <w:p w:rsidR="00AE0636" w:rsidRDefault="00AE0636" w:rsidP="006F071A">
            <w:pPr>
              <w:spacing w:line="500" w:lineRule="exact"/>
              <w:rPr>
                <w:rFonts w:ascii="宋体" w:hAnsi="宋体"/>
                <w:bCs/>
              </w:rPr>
            </w:pPr>
            <w:r>
              <w:rPr>
                <w:rFonts w:ascii="宋体" w:hAnsi="宋体"/>
                <w:bCs/>
              </w:rPr>
              <w:t>产品验收</w:t>
            </w:r>
          </w:p>
        </w:tc>
        <w:tc>
          <w:tcPr>
            <w:tcW w:w="1899" w:type="dxa"/>
            <w:vMerge/>
            <w:vAlign w:val="center"/>
          </w:tcPr>
          <w:p w:rsidR="00AE0636" w:rsidRDefault="00AE0636" w:rsidP="006F071A">
            <w:pPr>
              <w:spacing w:line="500" w:lineRule="exact"/>
              <w:rPr>
                <w:rFonts w:ascii="宋体" w:hAnsi="宋体"/>
                <w:bCs/>
              </w:rPr>
            </w:pPr>
          </w:p>
        </w:tc>
      </w:tr>
      <w:tr w:rsidR="00AE0636" w:rsidTr="006F071A">
        <w:trPr>
          <w:cantSplit/>
          <w:trHeight w:val="544"/>
          <w:jc w:val="center"/>
        </w:trPr>
        <w:tc>
          <w:tcPr>
            <w:tcW w:w="709" w:type="dxa"/>
            <w:vAlign w:val="center"/>
          </w:tcPr>
          <w:p w:rsidR="00AE0636" w:rsidRDefault="00AE0636" w:rsidP="006F071A">
            <w:pPr>
              <w:spacing w:line="500" w:lineRule="exact"/>
              <w:rPr>
                <w:rFonts w:ascii="宋体" w:hAnsi="宋体"/>
                <w:bCs/>
              </w:rPr>
            </w:pPr>
            <w:r>
              <w:rPr>
                <w:rFonts w:ascii="宋体" w:hAnsi="宋体"/>
                <w:bCs/>
              </w:rPr>
              <w:t>2.4</w:t>
            </w:r>
          </w:p>
        </w:tc>
        <w:tc>
          <w:tcPr>
            <w:tcW w:w="3658" w:type="dxa"/>
            <w:vAlign w:val="center"/>
          </w:tcPr>
          <w:p w:rsidR="00AE0636" w:rsidRDefault="00AE0636" w:rsidP="006F071A">
            <w:pPr>
              <w:spacing w:line="500" w:lineRule="exact"/>
              <w:rPr>
                <w:rFonts w:ascii="宋体" w:hAnsi="宋体"/>
                <w:bCs/>
              </w:rPr>
            </w:pPr>
            <w:r>
              <w:rPr>
                <w:rFonts w:ascii="宋体" w:hAnsi="宋体"/>
                <w:bCs/>
              </w:rPr>
              <w:t>产品检验记录</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2</w:t>
            </w:r>
          </w:p>
        </w:tc>
        <w:tc>
          <w:tcPr>
            <w:tcW w:w="1843" w:type="dxa"/>
            <w:vAlign w:val="center"/>
          </w:tcPr>
          <w:p w:rsidR="00AE0636" w:rsidRDefault="00AE0636" w:rsidP="006F071A">
            <w:pPr>
              <w:spacing w:line="500" w:lineRule="exact"/>
              <w:rPr>
                <w:rFonts w:ascii="宋体" w:hAnsi="宋体"/>
                <w:bCs/>
              </w:rPr>
            </w:pPr>
            <w:r>
              <w:rPr>
                <w:rFonts w:ascii="宋体" w:hAnsi="宋体"/>
                <w:bCs/>
              </w:rPr>
              <w:t>产品验收</w:t>
            </w:r>
          </w:p>
        </w:tc>
        <w:tc>
          <w:tcPr>
            <w:tcW w:w="1899" w:type="dxa"/>
            <w:vMerge/>
            <w:vAlign w:val="center"/>
          </w:tcPr>
          <w:p w:rsidR="00AE0636" w:rsidRDefault="00AE0636" w:rsidP="006F071A">
            <w:pPr>
              <w:spacing w:line="500" w:lineRule="exact"/>
              <w:rPr>
                <w:rFonts w:ascii="宋体" w:hAnsi="宋体"/>
                <w:bCs/>
              </w:rPr>
            </w:pPr>
          </w:p>
        </w:tc>
      </w:tr>
      <w:tr w:rsidR="00AE0636" w:rsidTr="006F071A">
        <w:trPr>
          <w:cantSplit/>
          <w:trHeight w:val="568"/>
          <w:jc w:val="center"/>
        </w:trPr>
        <w:tc>
          <w:tcPr>
            <w:tcW w:w="709" w:type="dxa"/>
            <w:vAlign w:val="center"/>
          </w:tcPr>
          <w:p w:rsidR="00AE0636" w:rsidRDefault="00AE0636" w:rsidP="006F071A">
            <w:pPr>
              <w:spacing w:line="500" w:lineRule="exact"/>
              <w:rPr>
                <w:rFonts w:ascii="宋体" w:hAnsi="宋体"/>
                <w:bCs/>
              </w:rPr>
            </w:pPr>
            <w:r>
              <w:rPr>
                <w:rFonts w:ascii="宋体" w:hAnsi="宋体"/>
                <w:bCs/>
              </w:rPr>
              <w:t>2.5</w:t>
            </w:r>
          </w:p>
        </w:tc>
        <w:tc>
          <w:tcPr>
            <w:tcW w:w="3658" w:type="dxa"/>
            <w:vAlign w:val="center"/>
          </w:tcPr>
          <w:p w:rsidR="00AE0636" w:rsidRDefault="00AE0636" w:rsidP="006F071A">
            <w:pPr>
              <w:spacing w:line="500" w:lineRule="exact"/>
              <w:rPr>
                <w:rFonts w:ascii="宋体" w:hAnsi="宋体"/>
                <w:bCs/>
              </w:rPr>
            </w:pPr>
            <w:r>
              <w:rPr>
                <w:rFonts w:ascii="宋体" w:hAnsi="宋体"/>
                <w:bCs/>
              </w:rPr>
              <w:t>关键部件的购货证明及原产地证明</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2</w:t>
            </w:r>
          </w:p>
        </w:tc>
        <w:tc>
          <w:tcPr>
            <w:tcW w:w="1843" w:type="dxa"/>
            <w:vAlign w:val="center"/>
          </w:tcPr>
          <w:p w:rsidR="00AE0636" w:rsidRDefault="00AE0636" w:rsidP="006F071A">
            <w:pPr>
              <w:spacing w:line="500" w:lineRule="exact"/>
              <w:rPr>
                <w:rFonts w:ascii="宋体" w:hAnsi="宋体"/>
                <w:bCs/>
              </w:rPr>
            </w:pPr>
            <w:r>
              <w:rPr>
                <w:rFonts w:ascii="宋体" w:hAnsi="宋体"/>
                <w:bCs/>
              </w:rPr>
              <w:t>产品验收</w:t>
            </w:r>
          </w:p>
        </w:tc>
        <w:tc>
          <w:tcPr>
            <w:tcW w:w="1899" w:type="dxa"/>
            <w:vMerge/>
            <w:vAlign w:val="center"/>
          </w:tcPr>
          <w:p w:rsidR="00AE0636" w:rsidRDefault="00AE0636" w:rsidP="006F071A">
            <w:pPr>
              <w:spacing w:line="500" w:lineRule="exact"/>
              <w:rPr>
                <w:rFonts w:ascii="宋体" w:hAnsi="宋体"/>
                <w:bCs/>
              </w:rPr>
            </w:pPr>
          </w:p>
        </w:tc>
      </w:tr>
      <w:tr w:rsidR="00AE0636" w:rsidTr="006F071A">
        <w:trPr>
          <w:cantSplit/>
          <w:trHeight w:val="548"/>
          <w:jc w:val="center"/>
        </w:trPr>
        <w:tc>
          <w:tcPr>
            <w:tcW w:w="709" w:type="dxa"/>
            <w:vAlign w:val="center"/>
          </w:tcPr>
          <w:p w:rsidR="00AE0636" w:rsidRDefault="00AE0636" w:rsidP="006F071A">
            <w:pPr>
              <w:spacing w:line="500" w:lineRule="exact"/>
              <w:rPr>
                <w:rFonts w:ascii="宋体" w:hAnsi="宋体"/>
                <w:bCs/>
              </w:rPr>
            </w:pPr>
            <w:r>
              <w:rPr>
                <w:rFonts w:ascii="宋体" w:hAnsi="宋体"/>
                <w:bCs/>
              </w:rPr>
              <w:t>3</w:t>
            </w:r>
          </w:p>
        </w:tc>
        <w:tc>
          <w:tcPr>
            <w:tcW w:w="3658" w:type="dxa"/>
            <w:vAlign w:val="center"/>
          </w:tcPr>
          <w:p w:rsidR="00AE0636" w:rsidRDefault="00AE0636" w:rsidP="006F071A">
            <w:pPr>
              <w:spacing w:line="500" w:lineRule="exact"/>
              <w:rPr>
                <w:rFonts w:ascii="宋体" w:hAnsi="宋体"/>
                <w:bCs/>
              </w:rPr>
            </w:pPr>
            <w:r>
              <w:rPr>
                <w:rFonts w:ascii="宋体" w:hAnsi="宋体"/>
                <w:bCs/>
              </w:rPr>
              <w:t>设备安装时提供</w:t>
            </w:r>
            <w:r>
              <w:rPr>
                <w:rFonts w:ascii="宋体" w:hAnsi="宋体" w:hint="eastAsia"/>
                <w:bCs/>
              </w:rPr>
              <w:t>电子版及纸质</w:t>
            </w:r>
            <w:r>
              <w:rPr>
                <w:rFonts w:ascii="宋体" w:hAnsi="宋体"/>
                <w:bCs/>
              </w:rPr>
              <w:t>作业指导书</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4</w:t>
            </w:r>
          </w:p>
        </w:tc>
        <w:tc>
          <w:tcPr>
            <w:tcW w:w="1843" w:type="dxa"/>
            <w:vAlign w:val="center"/>
          </w:tcPr>
          <w:p w:rsidR="00AE0636" w:rsidRDefault="00AE0636" w:rsidP="006F071A">
            <w:pPr>
              <w:spacing w:line="500" w:lineRule="exact"/>
              <w:rPr>
                <w:rFonts w:ascii="宋体" w:hAnsi="宋体"/>
                <w:bCs/>
              </w:rPr>
            </w:pPr>
            <w:r>
              <w:rPr>
                <w:rFonts w:ascii="宋体" w:hAnsi="宋体"/>
                <w:bCs/>
              </w:rPr>
              <w:t>安装前</w:t>
            </w:r>
            <w:r>
              <w:rPr>
                <w:rFonts w:ascii="宋体" w:hAnsi="宋体" w:hint="eastAsia"/>
                <w:bCs/>
              </w:rPr>
              <w:t>10天</w:t>
            </w:r>
          </w:p>
        </w:tc>
        <w:tc>
          <w:tcPr>
            <w:tcW w:w="1899" w:type="dxa"/>
            <w:vMerge/>
            <w:vAlign w:val="center"/>
          </w:tcPr>
          <w:p w:rsidR="00AE0636" w:rsidRDefault="00AE0636" w:rsidP="006F071A">
            <w:pPr>
              <w:spacing w:line="500" w:lineRule="exact"/>
              <w:rPr>
                <w:rFonts w:ascii="宋体" w:hAnsi="宋体"/>
                <w:bCs/>
              </w:rPr>
            </w:pPr>
          </w:p>
        </w:tc>
      </w:tr>
      <w:tr w:rsidR="00AE0636" w:rsidTr="006F071A">
        <w:trPr>
          <w:cantSplit/>
          <w:jc w:val="center"/>
        </w:trPr>
        <w:tc>
          <w:tcPr>
            <w:tcW w:w="709" w:type="dxa"/>
            <w:vAlign w:val="center"/>
          </w:tcPr>
          <w:p w:rsidR="00AE0636" w:rsidRDefault="00AE0636" w:rsidP="006F071A">
            <w:pPr>
              <w:spacing w:line="500" w:lineRule="exact"/>
              <w:rPr>
                <w:rFonts w:ascii="宋体" w:hAnsi="宋体"/>
                <w:bCs/>
              </w:rPr>
            </w:pPr>
            <w:r>
              <w:rPr>
                <w:rFonts w:ascii="宋体" w:hAnsi="宋体"/>
                <w:bCs/>
              </w:rPr>
              <w:t>4</w:t>
            </w:r>
          </w:p>
        </w:tc>
        <w:tc>
          <w:tcPr>
            <w:tcW w:w="3658" w:type="dxa"/>
            <w:vAlign w:val="center"/>
          </w:tcPr>
          <w:p w:rsidR="00AE0636" w:rsidRDefault="00AE0636" w:rsidP="006F071A">
            <w:pPr>
              <w:spacing w:line="500" w:lineRule="exact"/>
              <w:rPr>
                <w:rFonts w:ascii="宋体" w:hAnsi="宋体"/>
                <w:bCs/>
              </w:rPr>
            </w:pPr>
            <w:r>
              <w:rPr>
                <w:rFonts w:ascii="宋体" w:hAnsi="宋体"/>
                <w:bCs/>
              </w:rPr>
              <w:t>调试和试运时提供</w:t>
            </w:r>
            <w:r>
              <w:rPr>
                <w:rFonts w:ascii="宋体" w:hAnsi="宋体" w:hint="eastAsia"/>
                <w:bCs/>
              </w:rPr>
              <w:t>纸质的设备电气和机械原理图与</w:t>
            </w:r>
            <w:r>
              <w:rPr>
                <w:rFonts w:ascii="宋体" w:hAnsi="宋体"/>
                <w:bCs/>
              </w:rPr>
              <w:t>调试说明</w:t>
            </w:r>
            <w:r>
              <w:rPr>
                <w:rFonts w:ascii="宋体" w:hAnsi="宋体" w:hint="eastAsia"/>
                <w:bCs/>
              </w:rPr>
              <w:t>书</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4</w:t>
            </w:r>
          </w:p>
        </w:tc>
        <w:tc>
          <w:tcPr>
            <w:tcW w:w="1843" w:type="dxa"/>
            <w:vAlign w:val="center"/>
          </w:tcPr>
          <w:p w:rsidR="00AE0636" w:rsidRDefault="00AE0636" w:rsidP="006F071A">
            <w:pPr>
              <w:spacing w:line="500" w:lineRule="exact"/>
              <w:rPr>
                <w:rFonts w:ascii="宋体" w:hAnsi="宋体"/>
                <w:bCs/>
              </w:rPr>
            </w:pPr>
            <w:r>
              <w:rPr>
                <w:rFonts w:ascii="宋体" w:hAnsi="宋体"/>
                <w:bCs/>
              </w:rPr>
              <w:t>安装前</w:t>
            </w:r>
            <w:r>
              <w:rPr>
                <w:rFonts w:ascii="宋体" w:hAnsi="宋体" w:hint="eastAsia"/>
                <w:bCs/>
              </w:rPr>
              <w:t>10天</w:t>
            </w:r>
          </w:p>
        </w:tc>
        <w:tc>
          <w:tcPr>
            <w:tcW w:w="1899" w:type="dxa"/>
            <w:vMerge/>
            <w:vAlign w:val="center"/>
          </w:tcPr>
          <w:p w:rsidR="00AE0636" w:rsidRDefault="00AE0636" w:rsidP="006F071A">
            <w:pPr>
              <w:spacing w:line="500" w:lineRule="exact"/>
              <w:rPr>
                <w:rFonts w:ascii="宋体" w:hAnsi="宋体"/>
                <w:bCs/>
              </w:rPr>
            </w:pPr>
          </w:p>
        </w:tc>
      </w:tr>
      <w:tr w:rsidR="00AE0636" w:rsidTr="006F071A">
        <w:trPr>
          <w:cantSplit/>
          <w:trHeight w:val="519"/>
          <w:jc w:val="center"/>
        </w:trPr>
        <w:tc>
          <w:tcPr>
            <w:tcW w:w="709" w:type="dxa"/>
            <w:vAlign w:val="center"/>
          </w:tcPr>
          <w:p w:rsidR="00AE0636" w:rsidRDefault="00AE0636" w:rsidP="006F071A">
            <w:pPr>
              <w:spacing w:line="500" w:lineRule="exact"/>
              <w:rPr>
                <w:rFonts w:ascii="宋体" w:hAnsi="宋体"/>
                <w:bCs/>
              </w:rPr>
            </w:pPr>
            <w:r>
              <w:rPr>
                <w:rFonts w:ascii="宋体" w:hAnsi="宋体" w:hint="eastAsia"/>
                <w:bCs/>
              </w:rPr>
              <w:t>5</w:t>
            </w:r>
          </w:p>
        </w:tc>
        <w:tc>
          <w:tcPr>
            <w:tcW w:w="3658" w:type="dxa"/>
            <w:vAlign w:val="center"/>
          </w:tcPr>
          <w:p w:rsidR="00AE0636" w:rsidRDefault="00AE0636" w:rsidP="006F071A">
            <w:pPr>
              <w:spacing w:line="500" w:lineRule="exact"/>
              <w:rPr>
                <w:rFonts w:ascii="宋体" w:hAnsi="宋体"/>
                <w:bCs/>
              </w:rPr>
            </w:pPr>
            <w:r>
              <w:rPr>
                <w:rFonts w:ascii="宋体" w:hAnsi="宋体" w:hint="eastAsia"/>
                <w:bCs/>
              </w:rPr>
              <w:t>最终</w:t>
            </w:r>
            <w:r>
              <w:rPr>
                <w:rFonts w:ascii="宋体" w:hAnsi="宋体"/>
                <w:bCs/>
              </w:rPr>
              <w:t>电气原理图</w:t>
            </w:r>
            <w:r>
              <w:rPr>
                <w:rFonts w:ascii="宋体" w:hAnsi="宋体" w:hint="eastAsia"/>
                <w:bCs/>
              </w:rPr>
              <w:t>、接线图、PLC程序等电气资料光盘，现场验证最新在用</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4</w:t>
            </w:r>
          </w:p>
        </w:tc>
        <w:tc>
          <w:tcPr>
            <w:tcW w:w="1843" w:type="dxa"/>
            <w:vAlign w:val="center"/>
          </w:tcPr>
          <w:p w:rsidR="00AE0636" w:rsidRDefault="00AE0636" w:rsidP="006F071A">
            <w:pPr>
              <w:spacing w:line="500" w:lineRule="exact"/>
              <w:rPr>
                <w:rFonts w:ascii="宋体" w:hAnsi="宋体"/>
                <w:bCs/>
              </w:rPr>
            </w:pPr>
            <w:r>
              <w:rPr>
                <w:rFonts w:ascii="宋体" w:hAnsi="宋体"/>
                <w:bCs/>
              </w:rPr>
              <w:t>产品验收后</w:t>
            </w:r>
          </w:p>
        </w:tc>
        <w:tc>
          <w:tcPr>
            <w:tcW w:w="1899" w:type="dxa"/>
            <w:vAlign w:val="center"/>
          </w:tcPr>
          <w:p w:rsidR="00AE0636" w:rsidRDefault="00AE0636" w:rsidP="006F071A">
            <w:pPr>
              <w:spacing w:line="500" w:lineRule="exact"/>
              <w:rPr>
                <w:rFonts w:ascii="宋体" w:hAnsi="宋体"/>
                <w:bCs/>
              </w:rPr>
            </w:pPr>
            <w:r>
              <w:rPr>
                <w:rFonts w:ascii="宋体" w:hAnsi="宋体" w:hint="eastAsia"/>
                <w:bCs/>
              </w:rPr>
              <w:t>招标方</w:t>
            </w:r>
          </w:p>
        </w:tc>
      </w:tr>
      <w:tr w:rsidR="00AE0636" w:rsidTr="006F071A">
        <w:trPr>
          <w:cantSplit/>
          <w:trHeight w:val="519"/>
          <w:jc w:val="center"/>
        </w:trPr>
        <w:tc>
          <w:tcPr>
            <w:tcW w:w="709" w:type="dxa"/>
            <w:vAlign w:val="center"/>
          </w:tcPr>
          <w:p w:rsidR="00AE0636" w:rsidRDefault="00AE0636" w:rsidP="006F071A">
            <w:pPr>
              <w:spacing w:line="500" w:lineRule="exact"/>
              <w:rPr>
                <w:rFonts w:ascii="宋体" w:hAnsi="宋体"/>
                <w:bCs/>
              </w:rPr>
            </w:pPr>
            <w:r>
              <w:rPr>
                <w:rFonts w:ascii="宋体" w:hAnsi="宋体" w:hint="eastAsia"/>
                <w:bCs/>
              </w:rPr>
              <w:t>6</w:t>
            </w:r>
          </w:p>
        </w:tc>
        <w:tc>
          <w:tcPr>
            <w:tcW w:w="3658" w:type="dxa"/>
            <w:vAlign w:val="center"/>
          </w:tcPr>
          <w:p w:rsidR="00AE0636" w:rsidRDefault="00AE0636" w:rsidP="006F071A">
            <w:pPr>
              <w:spacing w:line="500" w:lineRule="exact"/>
              <w:rPr>
                <w:rFonts w:ascii="宋体" w:hAnsi="宋体"/>
                <w:bCs/>
              </w:rPr>
            </w:pPr>
            <w:r>
              <w:rPr>
                <w:rFonts w:ascii="宋体" w:hAnsi="宋体" w:hint="eastAsia"/>
                <w:bCs/>
              </w:rPr>
              <w:t>设备润滑系统配置图及原理图、油脂要求</w:t>
            </w:r>
          </w:p>
        </w:tc>
        <w:tc>
          <w:tcPr>
            <w:tcW w:w="794" w:type="dxa"/>
            <w:vAlign w:val="center"/>
          </w:tcPr>
          <w:p w:rsidR="00AE0636" w:rsidRDefault="00AE0636" w:rsidP="006F071A">
            <w:pPr>
              <w:spacing w:line="500" w:lineRule="exact"/>
              <w:rPr>
                <w:rFonts w:ascii="宋体" w:hAnsi="宋体"/>
                <w:bCs/>
              </w:rPr>
            </w:pPr>
            <w:r>
              <w:rPr>
                <w:rFonts w:ascii="宋体" w:hAnsi="宋体" w:hint="eastAsia"/>
                <w:bCs/>
              </w:rPr>
              <w:t>4</w:t>
            </w:r>
          </w:p>
        </w:tc>
        <w:tc>
          <w:tcPr>
            <w:tcW w:w="1843" w:type="dxa"/>
            <w:vAlign w:val="center"/>
          </w:tcPr>
          <w:p w:rsidR="00AE0636" w:rsidRDefault="00AE0636" w:rsidP="006F071A">
            <w:pPr>
              <w:spacing w:line="500" w:lineRule="exact"/>
              <w:rPr>
                <w:rFonts w:ascii="宋体" w:hAnsi="宋体"/>
                <w:bCs/>
              </w:rPr>
            </w:pPr>
            <w:r>
              <w:rPr>
                <w:rFonts w:ascii="宋体" w:hAnsi="宋体"/>
                <w:bCs/>
              </w:rPr>
              <w:t>安装前</w:t>
            </w:r>
            <w:r>
              <w:rPr>
                <w:rFonts w:ascii="宋体" w:hAnsi="宋体" w:hint="eastAsia"/>
                <w:bCs/>
              </w:rPr>
              <w:t>10天</w:t>
            </w:r>
          </w:p>
        </w:tc>
        <w:tc>
          <w:tcPr>
            <w:tcW w:w="1899" w:type="dxa"/>
            <w:vAlign w:val="center"/>
          </w:tcPr>
          <w:p w:rsidR="00AE0636" w:rsidRDefault="00AE0636" w:rsidP="006F071A">
            <w:pPr>
              <w:spacing w:line="500" w:lineRule="exact"/>
              <w:rPr>
                <w:rFonts w:ascii="宋体" w:hAnsi="宋体"/>
                <w:bCs/>
              </w:rPr>
            </w:pPr>
            <w:r>
              <w:rPr>
                <w:rFonts w:ascii="宋体" w:hAnsi="宋体" w:hint="eastAsia"/>
                <w:bCs/>
              </w:rPr>
              <w:t>招标方</w:t>
            </w:r>
          </w:p>
        </w:tc>
      </w:tr>
    </w:tbl>
    <w:p w:rsidR="00AE0636" w:rsidRDefault="00AE0636" w:rsidP="00AE0636">
      <w:pPr>
        <w:spacing w:line="500" w:lineRule="exact"/>
        <w:rPr>
          <w:rFonts w:ascii="宋体" w:hAnsi="宋体"/>
          <w:bCs/>
          <w:sz w:val="28"/>
          <w:szCs w:val="28"/>
        </w:rPr>
      </w:pPr>
      <w:r>
        <w:rPr>
          <w:rFonts w:ascii="宋体" w:hAnsi="宋体" w:hint="eastAsia"/>
          <w:bCs/>
          <w:sz w:val="28"/>
          <w:szCs w:val="28"/>
        </w:rPr>
        <w:t>*</w:t>
      </w:r>
      <w:r>
        <w:rPr>
          <w:rFonts w:ascii="宋体" w:hAnsi="宋体"/>
          <w:bCs/>
          <w:sz w:val="28"/>
          <w:szCs w:val="28"/>
        </w:rPr>
        <w:t>对于其它没有列入的技术资料清单，如是设备所必需的文件和资料，</w:t>
      </w:r>
      <w:r>
        <w:rPr>
          <w:rFonts w:ascii="宋体" w:hAnsi="宋体" w:hint="eastAsia"/>
          <w:bCs/>
          <w:sz w:val="28"/>
          <w:szCs w:val="28"/>
        </w:rPr>
        <w:t>投标方</w:t>
      </w:r>
      <w:r>
        <w:rPr>
          <w:rFonts w:ascii="宋体" w:hAnsi="宋体"/>
          <w:bCs/>
          <w:sz w:val="28"/>
          <w:szCs w:val="28"/>
        </w:rPr>
        <w:t>也应及时免费提供。</w:t>
      </w:r>
    </w:p>
    <w:p w:rsidR="00AE0636" w:rsidRDefault="00AE0636" w:rsidP="00AE0636">
      <w:pPr>
        <w:spacing w:line="500" w:lineRule="exact"/>
        <w:rPr>
          <w:rFonts w:ascii="宋体" w:hAnsi="宋体"/>
          <w:bCs/>
          <w:sz w:val="28"/>
          <w:szCs w:val="28"/>
        </w:rPr>
      </w:pPr>
      <w:r>
        <w:rPr>
          <w:rFonts w:ascii="宋体" w:hAnsi="宋体" w:hint="eastAsia"/>
          <w:bCs/>
          <w:sz w:val="28"/>
          <w:szCs w:val="28"/>
        </w:rPr>
        <w:t>提供完善的售后服务措施。</w:t>
      </w:r>
    </w:p>
    <w:p w:rsidR="00AE0636" w:rsidRDefault="00AE0636" w:rsidP="00AE0636">
      <w:pPr>
        <w:spacing w:line="500" w:lineRule="exact"/>
        <w:rPr>
          <w:rFonts w:ascii="宋体" w:hAnsi="宋体"/>
          <w:bCs/>
          <w:sz w:val="28"/>
          <w:szCs w:val="28"/>
        </w:rPr>
      </w:pPr>
      <w:r>
        <w:rPr>
          <w:rFonts w:ascii="宋体" w:hAnsi="宋体" w:hint="eastAsia"/>
          <w:bCs/>
          <w:sz w:val="28"/>
          <w:szCs w:val="28"/>
        </w:rPr>
        <w:t>投标方提供随机备件清单和随机工具按合同附表2和附表3提供。</w:t>
      </w:r>
    </w:p>
    <w:p w:rsidR="00AE0636" w:rsidRDefault="00AE0636" w:rsidP="00AE0636">
      <w:pPr>
        <w:spacing w:line="500" w:lineRule="exact"/>
        <w:rPr>
          <w:rFonts w:ascii="宋体" w:hAnsi="宋体"/>
          <w:bCs/>
          <w:sz w:val="28"/>
          <w:szCs w:val="28"/>
        </w:rPr>
      </w:pPr>
      <w:r>
        <w:rPr>
          <w:rFonts w:ascii="宋体" w:hAnsi="宋体" w:hint="eastAsia"/>
          <w:bCs/>
          <w:sz w:val="28"/>
          <w:szCs w:val="28"/>
        </w:rPr>
        <w:t>投标方提供完整的易损件清单（格式如下表）</w:t>
      </w:r>
    </w:p>
    <w:tbl>
      <w:tblPr>
        <w:tblW w:w="8239" w:type="dxa"/>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1"/>
        <w:gridCol w:w="1286"/>
        <w:gridCol w:w="1276"/>
        <w:gridCol w:w="1417"/>
        <w:gridCol w:w="2031"/>
        <w:gridCol w:w="1418"/>
      </w:tblGrid>
      <w:tr w:rsidR="00AE0636" w:rsidTr="006F071A">
        <w:trPr>
          <w:cantSplit/>
          <w:trHeight w:val="618"/>
        </w:trPr>
        <w:tc>
          <w:tcPr>
            <w:tcW w:w="811" w:type="dxa"/>
            <w:vAlign w:val="center"/>
          </w:tcPr>
          <w:p w:rsidR="00AE0636" w:rsidRDefault="00AE0636" w:rsidP="006F071A">
            <w:pPr>
              <w:spacing w:line="500" w:lineRule="exact"/>
              <w:rPr>
                <w:rFonts w:ascii="宋体" w:hAnsi="宋体"/>
                <w:bCs/>
              </w:rPr>
            </w:pPr>
            <w:r>
              <w:rPr>
                <w:rFonts w:ascii="宋体" w:hAnsi="宋体"/>
                <w:bCs/>
              </w:rPr>
              <w:lastRenderedPageBreak/>
              <w:t>序号</w:t>
            </w:r>
          </w:p>
        </w:tc>
        <w:tc>
          <w:tcPr>
            <w:tcW w:w="1286" w:type="dxa"/>
            <w:vAlign w:val="center"/>
          </w:tcPr>
          <w:p w:rsidR="00AE0636" w:rsidRDefault="00AE0636" w:rsidP="006F071A">
            <w:pPr>
              <w:spacing w:line="500" w:lineRule="exact"/>
              <w:rPr>
                <w:rFonts w:ascii="宋体" w:hAnsi="宋体"/>
                <w:bCs/>
              </w:rPr>
            </w:pPr>
            <w:r>
              <w:rPr>
                <w:rFonts w:ascii="宋体" w:hAnsi="宋体" w:hint="eastAsia"/>
                <w:bCs/>
              </w:rPr>
              <w:t>名称</w:t>
            </w:r>
          </w:p>
        </w:tc>
        <w:tc>
          <w:tcPr>
            <w:tcW w:w="1276" w:type="dxa"/>
            <w:vAlign w:val="center"/>
          </w:tcPr>
          <w:p w:rsidR="00AE0636" w:rsidRDefault="00AE0636" w:rsidP="006F071A">
            <w:pPr>
              <w:spacing w:line="500" w:lineRule="exact"/>
              <w:rPr>
                <w:rFonts w:ascii="宋体" w:hAnsi="宋体"/>
                <w:bCs/>
              </w:rPr>
            </w:pPr>
            <w:r>
              <w:rPr>
                <w:rFonts w:ascii="宋体" w:hAnsi="宋体" w:hint="eastAsia"/>
                <w:bCs/>
              </w:rPr>
              <w:t>规格型号</w:t>
            </w:r>
          </w:p>
        </w:tc>
        <w:tc>
          <w:tcPr>
            <w:tcW w:w="1417" w:type="dxa"/>
            <w:vAlign w:val="center"/>
          </w:tcPr>
          <w:p w:rsidR="00AE0636" w:rsidRDefault="00AE0636" w:rsidP="006F071A">
            <w:pPr>
              <w:spacing w:line="500" w:lineRule="exact"/>
              <w:rPr>
                <w:rFonts w:ascii="宋体" w:hAnsi="宋体"/>
                <w:bCs/>
              </w:rPr>
            </w:pPr>
            <w:r>
              <w:rPr>
                <w:rFonts w:ascii="宋体" w:hAnsi="宋体" w:hint="eastAsia"/>
                <w:bCs/>
              </w:rPr>
              <w:t>数量</w:t>
            </w:r>
          </w:p>
        </w:tc>
        <w:tc>
          <w:tcPr>
            <w:tcW w:w="2031" w:type="dxa"/>
            <w:vAlign w:val="center"/>
          </w:tcPr>
          <w:p w:rsidR="00AE0636" w:rsidRDefault="00AE0636" w:rsidP="006F071A">
            <w:pPr>
              <w:spacing w:line="500" w:lineRule="exact"/>
              <w:rPr>
                <w:rFonts w:ascii="宋体" w:hAnsi="宋体"/>
                <w:bCs/>
              </w:rPr>
            </w:pPr>
            <w:r>
              <w:rPr>
                <w:rFonts w:ascii="宋体" w:hAnsi="宋体" w:hint="eastAsia"/>
                <w:bCs/>
              </w:rPr>
              <w:t>生产厂家</w:t>
            </w:r>
          </w:p>
        </w:tc>
        <w:tc>
          <w:tcPr>
            <w:tcW w:w="1418" w:type="dxa"/>
            <w:vAlign w:val="center"/>
          </w:tcPr>
          <w:p w:rsidR="00AE0636" w:rsidRDefault="00AE0636" w:rsidP="006F071A">
            <w:pPr>
              <w:spacing w:line="500" w:lineRule="exact"/>
              <w:rPr>
                <w:rFonts w:ascii="宋体" w:hAnsi="宋体"/>
                <w:bCs/>
              </w:rPr>
            </w:pPr>
            <w:r>
              <w:rPr>
                <w:rFonts w:ascii="宋体" w:hAnsi="宋体" w:hint="eastAsia"/>
                <w:bCs/>
              </w:rPr>
              <w:t>备注</w:t>
            </w:r>
          </w:p>
        </w:tc>
      </w:tr>
      <w:tr w:rsidR="00AE0636" w:rsidTr="006F071A">
        <w:trPr>
          <w:cantSplit/>
          <w:trHeight w:val="422"/>
        </w:trPr>
        <w:tc>
          <w:tcPr>
            <w:tcW w:w="811" w:type="dxa"/>
            <w:vAlign w:val="center"/>
          </w:tcPr>
          <w:p w:rsidR="00AE0636" w:rsidRDefault="00AE0636" w:rsidP="006F071A">
            <w:pPr>
              <w:spacing w:line="500" w:lineRule="exact"/>
              <w:rPr>
                <w:rFonts w:ascii="宋体" w:hAnsi="宋体"/>
                <w:bCs/>
              </w:rPr>
            </w:pPr>
            <w:r>
              <w:rPr>
                <w:rFonts w:ascii="宋体" w:hAnsi="宋体"/>
                <w:bCs/>
              </w:rPr>
              <w:t>1</w:t>
            </w:r>
          </w:p>
        </w:tc>
        <w:tc>
          <w:tcPr>
            <w:tcW w:w="1286" w:type="dxa"/>
            <w:vAlign w:val="center"/>
          </w:tcPr>
          <w:p w:rsidR="00AE0636" w:rsidRDefault="00AE0636" w:rsidP="006F071A">
            <w:pPr>
              <w:spacing w:line="500" w:lineRule="exact"/>
              <w:rPr>
                <w:rFonts w:ascii="宋体" w:hAnsi="宋体"/>
                <w:bCs/>
              </w:rPr>
            </w:pPr>
          </w:p>
        </w:tc>
        <w:tc>
          <w:tcPr>
            <w:tcW w:w="1276" w:type="dxa"/>
            <w:vAlign w:val="center"/>
          </w:tcPr>
          <w:p w:rsidR="00AE0636" w:rsidRDefault="00AE0636" w:rsidP="006F071A">
            <w:pPr>
              <w:spacing w:line="500" w:lineRule="exact"/>
              <w:rPr>
                <w:rFonts w:ascii="宋体" w:hAnsi="宋体"/>
                <w:bCs/>
              </w:rPr>
            </w:pPr>
          </w:p>
        </w:tc>
        <w:tc>
          <w:tcPr>
            <w:tcW w:w="1417" w:type="dxa"/>
            <w:vAlign w:val="center"/>
          </w:tcPr>
          <w:p w:rsidR="00AE0636" w:rsidRDefault="00AE0636" w:rsidP="006F071A">
            <w:pPr>
              <w:spacing w:line="500" w:lineRule="exact"/>
              <w:rPr>
                <w:rFonts w:ascii="宋体" w:hAnsi="宋体"/>
                <w:bCs/>
              </w:rPr>
            </w:pPr>
          </w:p>
        </w:tc>
        <w:tc>
          <w:tcPr>
            <w:tcW w:w="2031" w:type="dxa"/>
          </w:tcPr>
          <w:p w:rsidR="00AE0636" w:rsidRDefault="00AE0636" w:rsidP="006F071A">
            <w:pPr>
              <w:spacing w:line="500" w:lineRule="exact"/>
              <w:rPr>
                <w:rFonts w:ascii="宋体" w:hAnsi="宋体"/>
                <w:bCs/>
              </w:rPr>
            </w:pPr>
          </w:p>
        </w:tc>
        <w:tc>
          <w:tcPr>
            <w:tcW w:w="1418" w:type="dxa"/>
            <w:vAlign w:val="center"/>
          </w:tcPr>
          <w:p w:rsidR="00AE0636" w:rsidRDefault="00AE0636" w:rsidP="006F071A">
            <w:pPr>
              <w:spacing w:line="500" w:lineRule="exact"/>
              <w:rPr>
                <w:rFonts w:ascii="宋体" w:hAnsi="宋体"/>
                <w:bCs/>
              </w:rPr>
            </w:pPr>
          </w:p>
        </w:tc>
      </w:tr>
      <w:tr w:rsidR="00AE0636" w:rsidTr="006F071A">
        <w:trPr>
          <w:cantSplit/>
        </w:trPr>
        <w:tc>
          <w:tcPr>
            <w:tcW w:w="811" w:type="dxa"/>
            <w:vAlign w:val="center"/>
          </w:tcPr>
          <w:p w:rsidR="00AE0636" w:rsidRDefault="00AE0636" w:rsidP="006F071A">
            <w:pPr>
              <w:spacing w:line="500" w:lineRule="exact"/>
              <w:rPr>
                <w:rFonts w:ascii="宋体" w:hAnsi="宋体"/>
                <w:bCs/>
              </w:rPr>
            </w:pPr>
            <w:r>
              <w:rPr>
                <w:rFonts w:ascii="宋体" w:hAnsi="宋体" w:hint="eastAsia"/>
                <w:bCs/>
              </w:rPr>
              <w:t>2</w:t>
            </w:r>
          </w:p>
        </w:tc>
        <w:tc>
          <w:tcPr>
            <w:tcW w:w="1286" w:type="dxa"/>
            <w:vAlign w:val="center"/>
          </w:tcPr>
          <w:p w:rsidR="00AE0636" w:rsidRDefault="00AE0636" w:rsidP="006F071A">
            <w:pPr>
              <w:spacing w:line="500" w:lineRule="exact"/>
              <w:rPr>
                <w:rFonts w:ascii="宋体" w:hAnsi="宋体"/>
                <w:bCs/>
              </w:rPr>
            </w:pPr>
          </w:p>
        </w:tc>
        <w:tc>
          <w:tcPr>
            <w:tcW w:w="1276" w:type="dxa"/>
            <w:vAlign w:val="center"/>
          </w:tcPr>
          <w:p w:rsidR="00AE0636" w:rsidRDefault="00AE0636" w:rsidP="006F071A">
            <w:pPr>
              <w:spacing w:line="500" w:lineRule="exact"/>
              <w:rPr>
                <w:rFonts w:ascii="宋体" w:hAnsi="宋体"/>
                <w:bCs/>
              </w:rPr>
            </w:pPr>
          </w:p>
        </w:tc>
        <w:tc>
          <w:tcPr>
            <w:tcW w:w="1417" w:type="dxa"/>
            <w:vAlign w:val="center"/>
          </w:tcPr>
          <w:p w:rsidR="00AE0636" w:rsidRDefault="00AE0636" w:rsidP="006F071A">
            <w:pPr>
              <w:spacing w:line="500" w:lineRule="exact"/>
              <w:rPr>
                <w:rFonts w:ascii="宋体" w:hAnsi="宋体"/>
                <w:bCs/>
              </w:rPr>
            </w:pPr>
          </w:p>
        </w:tc>
        <w:tc>
          <w:tcPr>
            <w:tcW w:w="2031" w:type="dxa"/>
          </w:tcPr>
          <w:p w:rsidR="00AE0636" w:rsidRDefault="00AE0636" w:rsidP="006F071A">
            <w:pPr>
              <w:spacing w:line="500" w:lineRule="exact"/>
              <w:rPr>
                <w:rFonts w:ascii="宋体" w:hAnsi="宋体"/>
                <w:bCs/>
              </w:rPr>
            </w:pPr>
          </w:p>
        </w:tc>
        <w:tc>
          <w:tcPr>
            <w:tcW w:w="1418" w:type="dxa"/>
            <w:vAlign w:val="center"/>
          </w:tcPr>
          <w:p w:rsidR="00AE0636" w:rsidRDefault="00AE0636" w:rsidP="006F071A">
            <w:pPr>
              <w:spacing w:line="500" w:lineRule="exact"/>
              <w:rPr>
                <w:rFonts w:ascii="宋体" w:hAnsi="宋体"/>
                <w:bCs/>
              </w:rPr>
            </w:pPr>
          </w:p>
        </w:tc>
      </w:tr>
    </w:tbl>
    <w:p w:rsidR="00AE0636" w:rsidRDefault="00AE0636" w:rsidP="00AE0636">
      <w:pPr>
        <w:spacing w:line="500" w:lineRule="exact"/>
        <w:rPr>
          <w:rFonts w:ascii="宋体" w:hAnsi="宋体"/>
          <w:b/>
          <w:bCs/>
          <w:sz w:val="28"/>
          <w:szCs w:val="28"/>
        </w:rPr>
      </w:pPr>
      <w:r>
        <w:rPr>
          <w:rFonts w:ascii="宋体" w:hAnsi="宋体" w:hint="eastAsia"/>
          <w:b/>
          <w:bCs/>
          <w:sz w:val="28"/>
          <w:szCs w:val="28"/>
        </w:rPr>
        <w:t>十、技术培训</w:t>
      </w:r>
    </w:p>
    <w:p w:rsidR="00AE0636" w:rsidRDefault="00AE0636" w:rsidP="00AE0636">
      <w:pPr>
        <w:ind w:firstLineChars="200" w:firstLine="560"/>
        <w:rPr>
          <w:rFonts w:ascii="宋体" w:hAnsi="宋体"/>
          <w:bCs/>
          <w:sz w:val="28"/>
          <w:szCs w:val="28"/>
        </w:rPr>
      </w:pPr>
      <w:r>
        <w:rPr>
          <w:rFonts w:ascii="宋体" w:hAnsi="宋体" w:hint="eastAsia"/>
          <w:bCs/>
          <w:sz w:val="28"/>
          <w:szCs w:val="28"/>
        </w:rPr>
        <w:t>投标方免费负责招标方人员的技术培训工作，包括设备结构及维护、设备控制及操作、工艺技术的调整、故障的处理。培训在招标方现场联系实际进行，并制定培训大纲。</w:t>
      </w:r>
    </w:p>
    <w:p w:rsidR="00AE0636" w:rsidRDefault="00AE0636" w:rsidP="00AE0636">
      <w:pPr>
        <w:rPr>
          <w:rFonts w:ascii="宋体" w:hAnsi="宋体"/>
          <w:bCs/>
          <w:sz w:val="28"/>
          <w:szCs w:val="28"/>
        </w:rPr>
      </w:pPr>
      <w:r>
        <w:rPr>
          <w:rFonts w:ascii="宋体" w:hAnsi="宋体" w:hint="eastAsia"/>
          <w:bCs/>
          <w:sz w:val="28"/>
          <w:szCs w:val="28"/>
        </w:rPr>
        <w:t>需提供外购件生产厂家合格证,外购配套件、各组成分项需分别报价。</w:t>
      </w:r>
    </w:p>
    <w:p w:rsidR="00AE0636" w:rsidRDefault="00AE0636" w:rsidP="00AE0636">
      <w:pPr>
        <w:rPr>
          <w:rFonts w:ascii="宋体" w:hAnsi="宋体"/>
          <w:bCs/>
          <w:sz w:val="28"/>
          <w:szCs w:val="28"/>
        </w:rPr>
      </w:pPr>
      <w:r>
        <w:rPr>
          <w:rFonts w:ascii="宋体" w:hAnsi="宋体" w:hint="eastAsia"/>
          <w:bCs/>
          <w:sz w:val="28"/>
          <w:szCs w:val="28"/>
        </w:rPr>
        <w:t>有关试验的内容及试验标准。</w:t>
      </w:r>
    </w:p>
    <w:p w:rsidR="00AE0636" w:rsidRDefault="00AE0636" w:rsidP="00AE0636">
      <w:pPr>
        <w:rPr>
          <w:rFonts w:ascii="宋体" w:hAnsi="宋体"/>
          <w:bCs/>
          <w:sz w:val="28"/>
          <w:szCs w:val="28"/>
        </w:rPr>
      </w:pPr>
      <w:r>
        <w:rPr>
          <w:rFonts w:ascii="宋体" w:hAnsi="宋体" w:hint="eastAsia"/>
          <w:bCs/>
          <w:sz w:val="28"/>
          <w:szCs w:val="28"/>
        </w:rPr>
        <w:t>使用投标设备或同规格设备的用户名单、联系方式（近三年）。</w:t>
      </w:r>
    </w:p>
    <w:p w:rsidR="00AE0636" w:rsidRDefault="00AE0636" w:rsidP="00AE0636">
      <w:pPr>
        <w:rPr>
          <w:rFonts w:ascii="宋体" w:hAnsi="宋体"/>
          <w:bCs/>
          <w:sz w:val="28"/>
          <w:szCs w:val="28"/>
        </w:rPr>
      </w:pPr>
      <w:r>
        <w:rPr>
          <w:rFonts w:ascii="宋体" w:hAnsi="宋体" w:hint="eastAsia"/>
          <w:bCs/>
          <w:sz w:val="28"/>
          <w:szCs w:val="28"/>
        </w:rPr>
        <w:t>提供详细的技术协议（如中标，以此为主作为合同的附件）。</w:t>
      </w:r>
    </w:p>
    <w:p w:rsidR="00AE0636" w:rsidRDefault="00AE0636" w:rsidP="00AE0636">
      <w:pPr>
        <w:rPr>
          <w:rFonts w:ascii="宋体" w:hAnsi="宋体"/>
          <w:bCs/>
          <w:sz w:val="28"/>
          <w:szCs w:val="28"/>
        </w:rPr>
      </w:pPr>
      <w:r>
        <w:rPr>
          <w:rFonts w:ascii="宋体" w:hAnsi="宋体" w:hint="eastAsia"/>
          <w:bCs/>
          <w:sz w:val="28"/>
          <w:szCs w:val="28"/>
        </w:rPr>
        <w:t>投标方认为有必要提供的其它技术资料和支持性文件。</w:t>
      </w:r>
      <w:r>
        <w:rPr>
          <w:rFonts w:ascii="宋体" w:hAnsi="宋体"/>
          <w:bCs/>
          <w:sz w:val="28"/>
          <w:szCs w:val="28"/>
        </w:rPr>
        <w:t xml:space="preserve"> </w:t>
      </w:r>
    </w:p>
    <w:p w:rsidR="00AE0636" w:rsidRDefault="00AE0636" w:rsidP="00AE0636">
      <w:pPr>
        <w:rPr>
          <w:rFonts w:ascii="宋体" w:hAnsi="宋体"/>
          <w:b/>
          <w:sz w:val="28"/>
          <w:szCs w:val="28"/>
        </w:rPr>
      </w:pPr>
      <w:r>
        <w:rPr>
          <w:rFonts w:ascii="宋体" w:hAnsi="宋体" w:hint="eastAsia"/>
          <w:bCs/>
          <w:sz w:val="28"/>
          <w:szCs w:val="28"/>
        </w:rPr>
        <w:t>投标方应提出验收方法供招标方参考，最终以合同规定的验收标准执行。</w:t>
      </w:r>
    </w:p>
    <w:p w:rsidR="00AE0636" w:rsidRDefault="00AE0636" w:rsidP="00AE0636">
      <w:pPr>
        <w:rPr>
          <w:rFonts w:ascii="宋体" w:hAnsi="宋体"/>
          <w:b/>
          <w:bCs/>
          <w:sz w:val="28"/>
          <w:szCs w:val="28"/>
        </w:rPr>
      </w:pPr>
      <w:r>
        <w:rPr>
          <w:rFonts w:ascii="宋体" w:hAnsi="宋体" w:hint="eastAsia"/>
          <w:b/>
          <w:bCs/>
          <w:sz w:val="28"/>
          <w:szCs w:val="28"/>
        </w:rPr>
        <w:t>十一、安装调试界区及接口要求</w:t>
      </w:r>
    </w:p>
    <w:p w:rsidR="00AE0636" w:rsidRDefault="00AE0636" w:rsidP="00AE0636">
      <w:pPr>
        <w:rPr>
          <w:rFonts w:ascii="宋体" w:hAnsi="宋体"/>
          <w:bCs/>
          <w:sz w:val="28"/>
          <w:szCs w:val="28"/>
        </w:rPr>
      </w:pPr>
      <w:r>
        <w:rPr>
          <w:rFonts w:ascii="宋体" w:hAnsi="宋体" w:hint="eastAsia"/>
          <w:bCs/>
          <w:sz w:val="28"/>
          <w:szCs w:val="28"/>
        </w:rPr>
        <w:t>1、建议投标方在投标以前到现场核对技改的要求和现场尺寸。</w:t>
      </w:r>
    </w:p>
    <w:p w:rsidR="00AE0636" w:rsidRDefault="00AE0636" w:rsidP="00AE0636">
      <w:pPr>
        <w:rPr>
          <w:rFonts w:ascii="宋体" w:hAnsi="宋体"/>
          <w:bCs/>
          <w:sz w:val="28"/>
          <w:szCs w:val="28"/>
        </w:rPr>
      </w:pPr>
      <w:r>
        <w:rPr>
          <w:rFonts w:ascii="宋体" w:hAnsi="宋体" w:hint="eastAsia"/>
          <w:bCs/>
          <w:sz w:val="28"/>
          <w:szCs w:val="28"/>
        </w:rPr>
        <w:t>2、投标方负责主设备中频电源变压器、高压柜安装，高压设备及高压线路的</w:t>
      </w:r>
      <w:r>
        <w:rPr>
          <w:rFonts w:ascii="宋体" w:hAnsi="宋体" w:hint="eastAsia"/>
          <w:b/>
          <w:bCs/>
          <w:sz w:val="28"/>
          <w:szCs w:val="28"/>
        </w:rPr>
        <w:t>安装</w:t>
      </w:r>
      <w:r>
        <w:rPr>
          <w:rFonts w:ascii="宋体" w:hAnsi="宋体" w:hint="eastAsia"/>
          <w:bCs/>
          <w:sz w:val="28"/>
          <w:szCs w:val="28"/>
        </w:rPr>
        <w:t>及调试；所有设备的接地装置安装、试验及建档。提供相关辅助设备的进线电源接口；</w:t>
      </w:r>
    </w:p>
    <w:p w:rsidR="00AE0636" w:rsidRDefault="00AE0636" w:rsidP="00AE0636">
      <w:pPr>
        <w:rPr>
          <w:rFonts w:ascii="宋体" w:hAnsi="宋体"/>
          <w:bCs/>
          <w:sz w:val="28"/>
          <w:szCs w:val="28"/>
        </w:rPr>
      </w:pPr>
      <w:r>
        <w:rPr>
          <w:rFonts w:ascii="宋体" w:hAnsi="宋体" w:hint="eastAsia"/>
          <w:bCs/>
          <w:sz w:val="28"/>
          <w:szCs w:val="28"/>
        </w:rPr>
        <w:t>3、现场低压配电线路从车间原有配电室接入，招标方提供电源接口。投标方负责低压电源配置到控制部分安装的全套工作。</w:t>
      </w:r>
    </w:p>
    <w:p w:rsidR="00AE0636" w:rsidRDefault="00AE0636" w:rsidP="00AE0636">
      <w:pPr>
        <w:rPr>
          <w:rFonts w:ascii="宋体" w:hAnsi="宋体"/>
          <w:bCs/>
          <w:sz w:val="28"/>
          <w:szCs w:val="28"/>
        </w:rPr>
      </w:pPr>
      <w:r>
        <w:rPr>
          <w:rFonts w:ascii="宋体" w:hAnsi="宋体" w:hint="eastAsia"/>
          <w:bCs/>
          <w:sz w:val="28"/>
          <w:szCs w:val="28"/>
        </w:rPr>
        <w:t>4、投标方负责连接炉体冷却水、压缩风管路以及循环水系统连接</w:t>
      </w:r>
      <w:r>
        <w:rPr>
          <w:rFonts w:ascii="宋体" w:hAnsi="宋体" w:hint="eastAsia"/>
          <w:sz w:val="28"/>
          <w:szCs w:val="28"/>
        </w:rPr>
        <w:t>安装</w:t>
      </w:r>
      <w:r>
        <w:rPr>
          <w:rFonts w:ascii="宋体" w:hAnsi="宋体" w:hint="eastAsia"/>
          <w:bCs/>
          <w:sz w:val="28"/>
          <w:szCs w:val="28"/>
        </w:rPr>
        <w:t>工作。</w:t>
      </w:r>
    </w:p>
    <w:p w:rsidR="00AE0636" w:rsidRDefault="00AE0636" w:rsidP="00AE0636">
      <w:pPr>
        <w:rPr>
          <w:rFonts w:ascii="宋体" w:hAnsi="宋体"/>
          <w:bCs/>
          <w:sz w:val="28"/>
          <w:szCs w:val="28"/>
        </w:rPr>
      </w:pPr>
      <w:r>
        <w:rPr>
          <w:rFonts w:ascii="宋体" w:hAnsi="宋体" w:hint="eastAsia"/>
          <w:bCs/>
          <w:sz w:val="28"/>
          <w:szCs w:val="28"/>
        </w:rPr>
        <w:t>5、现场低压电气安装要求。</w:t>
      </w:r>
    </w:p>
    <w:p w:rsidR="00AE0636" w:rsidRDefault="00AE0636" w:rsidP="00AE0636">
      <w:pPr>
        <w:rPr>
          <w:rFonts w:ascii="宋体" w:hAnsi="宋体"/>
          <w:bCs/>
          <w:sz w:val="28"/>
          <w:szCs w:val="28"/>
        </w:rPr>
      </w:pPr>
      <w:r>
        <w:rPr>
          <w:rFonts w:ascii="宋体" w:hAnsi="宋体" w:hint="eastAsia"/>
          <w:bCs/>
          <w:sz w:val="28"/>
          <w:szCs w:val="28"/>
        </w:rPr>
        <w:t>5.1投标方需将辅助设施的电源按照国家规范（电缆桥架或钢制穿线管）安装人员接送到作业现场。</w:t>
      </w:r>
      <w:r>
        <w:rPr>
          <w:rFonts w:ascii="宋体" w:hAnsi="宋体"/>
          <w:bCs/>
          <w:sz w:val="28"/>
          <w:szCs w:val="28"/>
        </w:rPr>
        <w:t>现场</w:t>
      </w:r>
      <w:r>
        <w:rPr>
          <w:rFonts w:ascii="宋体" w:hAnsi="宋体" w:hint="eastAsia"/>
          <w:bCs/>
          <w:sz w:val="28"/>
          <w:szCs w:val="28"/>
        </w:rPr>
        <w:t>再通过专门的电气控制柜、控制</w:t>
      </w:r>
      <w:r>
        <w:rPr>
          <w:rFonts w:ascii="宋体" w:hAnsi="宋体"/>
          <w:bCs/>
          <w:sz w:val="28"/>
          <w:szCs w:val="28"/>
        </w:rPr>
        <w:t>回路</w:t>
      </w:r>
      <w:r>
        <w:rPr>
          <w:rFonts w:ascii="宋体" w:hAnsi="宋体" w:hint="eastAsia"/>
          <w:bCs/>
          <w:sz w:val="28"/>
          <w:szCs w:val="28"/>
        </w:rPr>
        <w:t>接送到各类附属设备的</w:t>
      </w:r>
      <w:r>
        <w:rPr>
          <w:rFonts w:ascii="宋体" w:hAnsi="宋体"/>
          <w:bCs/>
          <w:sz w:val="28"/>
          <w:szCs w:val="28"/>
        </w:rPr>
        <w:t>控制箱</w:t>
      </w:r>
      <w:r>
        <w:rPr>
          <w:rFonts w:ascii="宋体" w:hAnsi="宋体" w:hint="eastAsia"/>
          <w:bCs/>
          <w:sz w:val="28"/>
          <w:szCs w:val="28"/>
        </w:rPr>
        <w:t>，</w:t>
      </w:r>
      <w:r>
        <w:rPr>
          <w:rFonts w:ascii="宋体" w:hAnsi="宋体"/>
          <w:bCs/>
          <w:sz w:val="28"/>
          <w:szCs w:val="28"/>
        </w:rPr>
        <w:t>由控制箱连接到各个控制装置。</w:t>
      </w:r>
      <w:r>
        <w:rPr>
          <w:rFonts w:ascii="宋体" w:hAnsi="宋体" w:hint="eastAsia"/>
          <w:bCs/>
          <w:sz w:val="28"/>
          <w:szCs w:val="28"/>
        </w:rPr>
        <w:t>设备改造</w:t>
      </w:r>
      <w:r>
        <w:rPr>
          <w:rFonts w:ascii="宋体" w:hAnsi="宋体"/>
          <w:bCs/>
          <w:sz w:val="28"/>
          <w:szCs w:val="28"/>
        </w:rPr>
        <w:t>项目所需的</w:t>
      </w:r>
      <w:r>
        <w:rPr>
          <w:rFonts w:ascii="宋体" w:hAnsi="宋体" w:hint="eastAsia"/>
          <w:bCs/>
          <w:sz w:val="28"/>
          <w:szCs w:val="28"/>
        </w:rPr>
        <w:t>电线</w:t>
      </w:r>
      <w:r>
        <w:rPr>
          <w:rFonts w:ascii="宋体" w:hAnsi="宋体"/>
          <w:bCs/>
          <w:sz w:val="28"/>
          <w:szCs w:val="28"/>
        </w:rPr>
        <w:t>电缆</w:t>
      </w:r>
      <w:r>
        <w:rPr>
          <w:rFonts w:ascii="宋体" w:hAnsi="宋体" w:hint="eastAsia"/>
          <w:bCs/>
          <w:sz w:val="28"/>
          <w:szCs w:val="28"/>
        </w:rPr>
        <w:t>及其它配件均</w:t>
      </w:r>
      <w:r>
        <w:rPr>
          <w:rFonts w:ascii="宋体" w:hAnsi="宋体"/>
          <w:bCs/>
          <w:sz w:val="28"/>
          <w:szCs w:val="28"/>
        </w:rPr>
        <w:t>由投标方</w:t>
      </w:r>
      <w:r>
        <w:rPr>
          <w:rFonts w:ascii="宋体" w:hAnsi="宋体" w:hint="eastAsia"/>
          <w:bCs/>
          <w:sz w:val="28"/>
          <w:szCs w:val="28"/>
        </w:rPr>
        <w:t>根据</w:t>
      </w:r>
      <w:r>
        <w:rPr>
          <w:rFonts w:ascii="宋体" w:hAnsi="宋体"/>
          <w:bCs/>
          <w:sz w:val="28"/>
          <w:szCs w:val="28"/>
        </w:rPr>
        <w:t>实际需求</w:t>
      </w:r>
      <w:r>
        <w:rPr>
          <w:rFonts w:ascii="宋体" w:hAnsi="宋体" w:hint="eastAsia"/>
          <w:bCs/>
          <w:sz w:val="28"/>
          <w:szCs w:val="28"/>
        </w:rPr>
        <w:t>自行提供</w:t>
      </w:r>
      <w:r>
        <w:rPr>
          <w:rFonts w:ascii="宋体" w:hAnsi="宋体"/>
          <w:bCs/>
          <w:sz w:val="28"/>
          <w:szCs w:val="28"/>
        </w:rPr>
        <w:t>并</w:t>
      </w:r>
      <w:r>
        <w:rPr>
          <w:rFonts w:ascii="宋体" w:hAnsi="宋体" w:hint="eastAsia"/>
          <w:bCs/>
          <w:sz w:val="28"/>
          <w:szCs w:val="28"/>
        </w:rPr>
        <w:t>布置，</w:t>
      </w:r>
      <w:r>
        <w:rPr>
          <w:rFonts w:ascii="宋体" w:hAnsi="宋体"/>
          <w:bCs/>
          <w:sz w:val="28"/>
          <w:szCs w:val="28"/>
        </w:rPr>
        <w:t>招标方不提供电缆</w:t>
      </w:r>
      <w:r>
        <w:rPr>
          <w:rFonts w:ascii="宋体" w:hAnsi="宋体" w:hint="eastAsia"/>
          <w:bCs/>
          <w:sz w:val="28"/>
          <w:szCs w:val="28"/>
        </w:rPr>
        <w:t>及</w:t>
      </w:r>
      <w:r>
        <w:rPr>
          <w:rFonts w:ascii="宋体" w:hAnsi="宋体"/>
          <w:bCs/>
          <w:sz w:val="28"/>
          <w:szCs w:val="28"/>
        </w:rPr>
        <w:t>电气备件等方面支持。</w:t>
      </w:r>
      <w:r>
        <w:rPr>
          <w:rFonts w:ascii="宋体" w:hAnsi="宋体" w:hint="eastAsia"/>
          <w:bCs/>
          <w:sz w:val="28"/>
          <w:szCs w:val="28"/>
        </w:rPr>
        <w:t>动力、控制电缆电气元器件均需采用国内优质品牌产品。</w:t>
      </w:r>
    </w:p>
    <w:p w:rsidR="00AE0636" w:rsidRDefault="00AE0636" w:rsidP="00AE0636">
      <w:pPr>
        <w:tabs>
          <w:tab w:val="left" w:pos="4500"/>
        </w:tabs>
        <w:rPr>
          <w:rFonts w:ascii="宋体" w:hAnsi="宋体"/>
          <w:bCs/>
          <w:sz w:val="28"/>
          <w:szCs w:val="28"/>
        </w:rPr>
      </w:pPr>
      <w:r>
        <w:rPr>
          <w:rFonts w:ascii="宋体" w:hAnsi="宋体" w:hint="eastAsia"/>
          <w:bCs/>
          <w:sz w:val="28"/>
        </w:rPr>
        <w:t>5</w:t>
      </w:r>
      <w:r>
        <w:rPr>
          <w:rFonts w:ascii="宋体" w:hAnsi="宋体"/>
          <w:bCs/>
          <w:sz w:val="28"/>
        </w:rPr>
        <w:t>.2</w:t>
      </w:r>
      <w:r>
        <w:rPr>
          <w:rFonts w:ascii="宋体" w:hAnsi="宋体" w:hint="eastAsia"/>
          <w:bCs/>
          <w:sz w:val="28"/>
        </w:rPr>
        <w:t>电气</w:t>
      </w:r>
      <w:r>
        <w:rPr>
          <w:rFonts w:ascii="宋体" w:hAnsi="宋体"/>
          <w:bCs/>
          <w:sz w:val="28"/>
        </w:rPr>
        <w:t>控制系统的性能等级要求：</w:t>
      </w:r>
      <w:r>
        <w:rPr>
          <w:rFonts w:ascii="宋体" w:hAnsi="宋体" w:hint="eastAsia"/>
          <w:bCs/>
          <w:sz w:val="28"/>
        </w:rPr>
        <w:t>投标方需要对各个电气</w:t>
      </w:r>
      <w:r>
        <w:rPr>
          <w:rFonts w:ascii="宋体" w:hAnsi="宋体"/>
          <w:bCs/>
          <w:sz w:val="28"/>
        </w:rPr>
        <w:t>控制回路</w:t>
      </w:r>
      <w:r>
        <w:rPr>
          <w:rFonts w:ascii="宋体" w:hAnsi="宋体" w:hint="eastAsia"/>
          <w:bCs/>
          <w:sz w:val="28"/>
        </w:rPr>
        <w:t>及</w:t>
      </w:r>
      <w:r>
        <w:rPr>
          <w:rFonts w:ascii="宋体" w:hAnsi="宋体"/>
          <w:bCs/>
          <w:sz w:val="28"/>
        </w:rPr>
        <w:t>控制箱</w:t>
      </w:r>
      <w:r>
        <w:rPr>
          <w:rFonts w:ascii="宋体" w:hAnsi="宋体" w:hint="eastAsia"/>
          <w:bCs/>
          <w:sz w:val="28"/>
        </w:rPr>
        <w:t>进行相关防尘、防雨等方面的线路保护措施。特别是自动控制系统</w:t>
      </w:r>
      <w:r>
        <w:rPr>
          <w:rFonts w:ascii="宋体" w:hAnsi="宋体"/>
          <w:bCs/>
          <w:sz w:val="28"/>
        </w:rPr>
        <w:t>的</w:t>
      </w:r>
      <w:r>
        <w:rPr>
          <w:rFonts w:ascii="宋体" w:hAnsi="宋体" w:hint="eastAsia"/>
          <w:bCs/>
          <w:sz w:val="28"/>
        </w:rPr>
        <w:t>P</w:t>
      </w:r>
      <w:r>
        <w:rPr>
          <w:rFonts w:ascii="宋体" w:hAnsi="宋体"/>
          <w:bCs/>
          <w:sz w:val="28"/>
        </w:rPr>
        <w:t>LC</w:t>
      </w:r>
      <w:r>
        <w:rPr>
          <w:rFonts w:ascii="宋体" w:hAnsi="宋体" w:hint="eastAsia"/>
          <w:bCs/>
          <w:sz w:val="28"/>
        </w:rPr>
        <w:t>控制箱防护等级按照IP</w:t>
      </w:r>
      <w:r>
        <w:rPr>
          <w:rFonts w:ascii="宋体" w:hAnsi="宋体"/>
          <w:bCs/>
          <w:sz w:val="28"/>
        </w:rPr>
        <w:t>65</w:t>
      </w:r>
      <w:r>
        <w:rPr>
          <w:rFonts w:ascii="宋体" w:hAnsi="宋体" w:hint="eastAsia"/>
          <w:bCs/>
          <w:sz w:val="28"/>
        </w:rPr>
        <w:t>进行配置，其它电气控制箱防护等级按照IP</w:t>
      </w:r>
      <w:r>
        <w:rPr>
          <w:rFonts w:ascii="宋体" w:hAnsi="宋体"/>
          <w:bCs/>
          <w:sz w:val="28"/>
        </w:rPr>
        <w:t>55</w:t>
      </w:r>
      <w:r>
        <w:rPr>
          <w:rFonts w:ascii="宋体" w:hAnsi="宋体" w:hint="eastAsia"/>
          <w:bCs/>
          <w:sz w:val="28"/>
        </w:rPr>
        <w:t>进行配置。</w:t>
      </w:r>
      <w:r>
        <w:rPr>
          <w:rFonts w:ascii="宋体" w:hAnsi="宋体"/>
          <w:bCs/>
          <w:sz w:val="28"/>
          <w:szCs w:val="28"/>
        </w:rPr>
        <w:t>控制箱配电</w:t>
      </w:r>
      <w:r>
        <w:rPr>
          <w:rFonts w:ascii="宋体" w:hAnsi="宋体" w:hint="eastAsia"/>
          <w:bCs/>
          <w:sz w:val="28"/>
          <w:szCs w:val="28"/>
        </w:rPr>
        <w:t>及安装调试</w:t>
      </w:r>
      <w:r>
        <w:rPr>
          <w:rFonts w:ascii="宋体" w:hAnsi="宋体"/>
          <w:bCs/>
          <w:sz w:val="28"/>
          <w:szCs w:val="28"/>
        </w:rPr>
        <w:t>由投标方自行</w:t>
      </w:r>
      <w:r>
        <w:rPr>
          <w:rFonts w:ascii="宋体" w:hAnsi="宋体" w:hint="eastAsia"/>
          <w:bCs/>
          <w:sz w:val="28"/>
          <w:szCs w:val="28"/>
        </w:rPr>
        <w:t>完成。同时</w:t>
      </w:r>
      <w:r>
        <w:rPr>
          <w:rFonts w:ascii="宋体" w:hAnsi="宋体"/>
          <w:bCs/>
          <w:sz w:val="28"/>
          <w:szCs w:val="28"/>
        </w:rPr>
        <w:t>，</w:t>
      </w:r>
      <w:r>
        <w:rPr>
          <w:rFonts w:ascii="宋体" w:hAnsi="宋体" w:hint="eastAsia"/>
          <w:bCs/>
          <w:sz w:val="28"/>
          <w:szCs w:val="28"/>
        </w:rPr>
        <w:t>控制箱要求</w:t>
      </w:r>
      <w:r>
        <w:rPr>
          <w:rFonts w:ascii="宋体" w:hAnsi="宋体"/>
          <w:bCs/>
          <w:sz w:val="28"/>
          <w:szCs w:val="28"/>
        </w:rPr>
        <w:t>能够实现上锁功能。控制</w:t>
      </w:r>
      <w:r>
        <w:rPr>
          <w:rFonts w:ascii="宋体" w:hAnsi="宋体" w:hint="eastAsia"/>
          <w:bCs/>
          <w:sz w:val="28"/>
          <w:szCs w:val="28"/>
        </w:rPr>
        <w:t>系统的</w:t>
      </w:r>
      <w:r>
        <w:rPr>
          <w:rFonts w:ascii="宋体" w:hAnsi="宋体"/>
          <w:bCs/>
          <w:sz w:val="28"/>
          <w:szCs w:val="28"/>
        </w:rPr>
        <w:t>配电箱</w:t>
      </w:r>
      <w:r>
        <w:rPr>
          <w:rFonts w:ascii="宋体" w:hAnsi="宋体" w:hint="eastAsia"/>
          <w:bCs/>
          <w:sz w:val="28"/>
          <w:szCs w:val="28"/>
        </w:rPr>
        <w:t>和内部</w:t>
      </w:r>
      <w:r>
        <w:rPr>
          <w:rFonts w:ascii="宋体" w:hAnsi="宋体"/>
          <w:bCs/>
          <w:sz w:val="28"/>
          <w:szCs w:val="28"/>
        </w:rPr>
        <w:t>电气配件</w:t>
      </w:r>
      <w:r>
        <w:rPr>
          <w:rFonts w:ascii="宋体" w:hAnsi="宋体" w:hint="eastAsia"/>
          <w:bCs/>
          <w:sz w:val="28"/>
          <w:szCs w:val="28"/>
        </w:rPr>
        <w:t>等</w:t>
      </w:r>
      <w:r>
        <w:rPr>
          <w:rFonts w:ascii="宋体" w:hAnsi="宋体"/>
          <w:bCs/>
          <w:sz w:val="28"/>
          <w:szCs w:val="28"/>
        </w:rPr>
        <w:t>均需投标方提前</w:t>
      </w:r>
      <w:r>
        <w:rPr>
          <w:rFonts w:ascii="宋体" w:hAnsi="宋体" w:hint="eastAsia"/>
          <w:bCs/>
          <w:sz w:val="28"/>
          <w:szCs w:val="28"/>
        </w:rPr>
        <w:t>装配好</w:t>
      </w:r>
      <w:r>
        <w:rPr>
          <w:rFonts w:ascii="宋体" w:hAnsi="宋体"/>
          <w:bCs/>
          <w:sz w:val="28"/>
          <w:szCs w:val="28"/>
        </w:rPr>
        <w:t>，</w:t>
      </w:r>
      <w:r>
        <w:rPr>
          <w:rFonts w:ascii="宋体" w:hAnsi="宋体" w:hint="eastAsia"/>
          <w:bCs/>
          <w:sz w:val="28"/>
          <w:szCs w:val="28"/>
        </w:rPr>
        <w:t>设备</w:t>
      </w:r>
      <w:r>
        <w:rPr>
          <w:rFonts w:ascii="宋体" w:hAnsi="宋体"/>
          <w:bCs/>
          <w:sz w:val="28"/>
          <w:szCs w:val="28"/>
        </w:rPr>
        <w:t>安装过程中</w:t>
      </w:r>
      <w:r>
        <w:rPr>
          <w:rFonts w:ascii="宋体" w:hAnsi="宋体" w:hint="eastAsia"/>
          <w:bCs/>
          <w:sz w:val="28"/>
          <w:szCs w:val="28"/>
        </w:rPr>
        <w:t>能</w:t>
      </w:r>
      <w:r>
        <w:rPr>
          <w:rFonts w:ascii="宋体" w:hAnsi="宋体"/>
          <w:bCs/>
          <w:sz w:val="28"/>
          <w:szCs w:val="28"/>
        </w:rPr>
        <w:t>直接安装到</w:t>
      </w:r>
      <w:r>
        <w:rPr>
          <w:rFonts w:ascii="宋体" w:hAnsi="宋体" w:hint="eastAsia"/>
          <w:bCs/>
          <w:sz w:val="28"/>
          <w:szCs w:val="28"/>
        </w:rPr>
        <w:t>整体设计或</w:t>
      </w:r>
      <w:r>
        <w:rPr>
          <w:rFonts w:ascii="宋体" w:hAnsi="宋体"/>
          <w:bCs/>
          <w:sz w:val="28"/>
          <w:szCs w:val="28"/>
        </w:rPr>
        <w:t>招标方指定地点。</w:t>
      </w:r>
    </w:p>
    <w:p w:rsidR="00AE0636" w:rsidRDefault="00AE0636" w:rsidP="00AE0636">
      <w:pPr>
        <w:tabs>
          <w:tab w:val="left" w:pos="4500"/>
        </w:tabs>
        <w:rPr>
          <w:rFonts w:ascii="宋体" w:hAnsi="宋体"/>
          <w:sz w:val="28"/>
          <w:szCs w:val="28"/>
        </w:rPr>
      </w:pPr>
      <w:r>
        <w:rPr>
          <w:rFonts w:ascii="宋体" w:hAnsi="宋体" w:hint="eastAsia"/>
          <w:sz w:val="28"/>
          <w:szCs w:val="28"/>
        </w:rPr>
        <w:lastRenderedPageBreak/>
        <w:t>5.3配置独立的电气控制柜，所有柜体均为成套设备，即柜内配置的各类元器件均须满足各设备的正常运行需求，现场就地控制箱均须配置指示灯、电流表和紧急停机按钮。</w:t>
      </w:r>
    </w:p>
    <w:p w:rsidR="00AE0636" w:rsidRDefault="00AE0636" w:rsidP="00AE0636">
      <w:pPr>
        <w:tabs>
          <w:tab w:val="left" w:pos="4500"/>
        </w:tabs>
        <w:rPr>
          <w:rFonts w:ascii="宋体" w:hAnsi="宋体"/>
          <w:sz w:val="28"/>
          <w:szCs w:val="28"/>
        </w:rPr>
      </w:pPr>
      <w:r>
        <w:rPr>
          <w:rFonts w:ascii="宋体" w:hAnsi="宋体" w:hint="eastAsia"/>
          <w:sz w:val="28"/>
          <w:szCs w:val="28"/>
        </w:rPr>
        <w:t>5.4设备所有接线端子采用国内知名品牌，冷压接接线端头采用管型预绝缘端头E系列产品，材质为紫铜，所有接线端子均有标识，线号为粗体打印。</w:t>
      </w:r>
    </w:p>
    <w:p w:rsidR="00AE0636" w:rsidRDefault="00AE0636" w:rsidP="00AE0636">
      <w:pPr>
        <w:tabs>
          <w:tab w:val="left" w:pos="4500"/>
        </w:tabs>
        <w:rPr>
          <w:rFonts w:ascii="宋体" w:hAnsi="宋体"/>
          <w:sz w:val="28"/>
          <w:szCs w:val="28"/>
        </w:rPr>
      </w:pPr>
      <w:r>
        <w:rPr>
          <w:rFonts w:ascii="宋体" w:hAnsi="宋体" w:hint="eastAsia"/>
          <w:sz w:val="28"/>
          <w:szCs w:val="28"/>
        </w:rPr>
        <w:t>5.5所有电缆的起始端均需设置电缆标记，两电气柜之间电缆的两端均需设置电缆标记，电缆标记不能为手写，必须有3C安全认证。</w:t>
      </w:r>
    </w:p>
    <w:p w:rsidR="00AE0636" w:rsidRDefault="00AE0636" w:rsidP="00AE0636">
      <w:pPr>
        <w:tabs>
          <w:tab w:val="left" w:pos="4500"/>
        </w:tabs>
        <w:rPr>
          <w:rFonts w:ascii="宋体" w:hAnsi="宋体"/>
          <w:sz w:val="28"/>
          <w:szCs w:val="28"/>
        </w:rPr>
      </w:pPr>
      <w:r>
        <w:rPr>
          <w:rFonts w:ascii="宋体" w:hAnsi="宋体" w:hint="eastAsia"/>
          <w:sz w:val="28"/>
          <w:szCs w:val="28"/>
        </w:rPr>
        <w:t>5.6控制箱上的标志、开关按钮、转换开关、信号灯、仪表等配套采用标志框或丝印。</w:t>
      </w:r>
    </w:p>
    <w:p w:rsidR="00AE0636" w:rsidRDefault="00AE0636" w:rsidP="00AE0636">
      <w:pPr>
        <w:tabs>
          <w:tab w:val="left" w:pos="4500"/>
        </w:tabs>
        <w:rPr>
          <w:rFonts w:ascii="宋体" w:hAnsi="宋体"/>
          <w:sz w:val="28"/>
          <w:szCs w:val="28"/>
        </w:rPr>
      </w:pPr>
      <w:r>
        <w:rPr>
          <w:rFonts w:ascii="宋体" w:hAnsi="宋体" w:hint="eastAsia"/>
          <w:sz w:val="28"/>
          <w:szCs w:val="28"/>
        </w:rPr>
        <w:t>5.7控制柜防护等级为IP55，柜内设有照明灯具，颜色：RAL7035。</w:t>
      </w:r>
    </w:p>
    <w:p w:rsidR="00AE0636" w:rsidRDefault="00AE0636" w:rsidP="00AE0636">
      <w:pPr>
        <w:tabs>
          <w:tab w:val="left" w:pos="4500"/>
        </w:tabs>
        <w:rPr>
          <w:rFonts w:ascii="宋体" w:hAnsi="宋体"/>
          <w:sz w:val="28"/>
          <w:szCs w:val="28"/>
        </w:rPr>
      </w:pPr>
      <w:r>
        <w:rPr>
          <w:rFonts w:ascii="宋体" w:hAnsi="宋体" w:hint="eastAsia"/>
          <w:sz w:val="28"/>
          <w:szCs w:val="28"/>
        </w:rPr>
        <w:t>5.8箱体、骨架、基础零件：柜体表面要求静电喷塑工艺处理，前门、后门、顶板、底板、侧板为镀锌钢板。</w:t>
      </w:r>
    </w:p>
    <w:p w:rsidR="00AE0636" w:rsidRDefault="00AE0636" w:rsidP="00AE0636">
      <w:pPr>
        <w:tabs>
          <w:tab w:val="left" w:pos="4500"/>
        </w:tabs>
        <w:rPr>
          <w:rFonts w:ascii="宋体" w:hAnsi="宋体"/>
          <w:sz w:val="28"/>
          <w:szCs w:val="28"/>
        </w:rPr>
      </w:pPr>
      <w:r>
        <w:rPr>
          <w:rFonts w:ascii="宋体" w:hAnsi="宋体" w:hint="eastAsia"/>
          <w:sz w:val="28"/>
          <w:szCs w:val="28"/>
        </w:rPr>
        <w:t>5.9柜内设备排序按所提供的图纸分布，均须安装有永久铭牌，铭牌上的数据和符号应能长久保存；符号、标记均应为公制单位。柜内布线要求整齐，美观，且不影响进出接线的施工、维修，同时预留出检修维护空间。</w:t>
      </w:r>
    </w:p>
    <w:p w:rsidR="00AE0636" w:rsidRDefault="00AE0636" w:rsidP="00AE0636">
      <w:pPr>
        <w:rPr>
          <w:rFonts w:ascii="宋体" w:hAnsi="宋体"/>
          <w:sz w:val="28"/>
          <w:szCs w:val="28"/>
        </w:rPr>
      </w:pPr>
      <w:r>
        <w:rPr>
          <w:rFonts w:ascii="宋体" w:hAnsi="宋体" w:hint="eastAsia"/>
          <w:sz w:val="28"/>
          <w:szCs w:val="28"/>
        </w:rPr>
        <w:t>6、</w:t>
      </w:r>
      <w:r>
        <w:rPr>
          <w:rFonts w:ascii="宋体" w:hAnsi="宋体"/>
          <w:sz w:val="28"/>
          <w:szCs w:val="28"/>
        </w:rPr>
        <w:t>其它要求：</w:t>
      </w:r>
    </w:p>
    <w:p w:rsidR="00AE0636" w:rsidRDefault="00AE0636" w:rsidP="00AE0636">
      <w:pPr>
        <w:rPr>
          <w:rFonts w:ascii="宋体" w:hAnsi="宋体"/>
          <w:sz w:val="28"/>
          <w:szCs w:val="28"/>
        </w:rPr>
      </w:pPr>
      <w:r>
        <w:rPr>
          <w:rFonts w:ascii="宋体" w:hAnsi="宋体" w:hint="eastAsia"/>
          <w:sz w:val="28"/>
          <w:szCs w:val="28"/>
        </w:rPr>
        <w:t>6.1设备安装过程中由于</w:t>
      </w:r>
      <w:r>
        <w:rPr>
          <w:rFonts w:ascii="宋体" w:hAnsi="宋体"/>
          <w:sz w:val="28"/>
          <w:szCs w:val="28"/>
        </w:rPr>
        <w:t>作业不规范和</w:t>
      </w:r>
      <w:r>
        <w:rPr>
          <w:rFonts w:ascii="宋体" w:hAnsi="宋体" w:hint="eastAsia"/>
          <w:sz w:val="28"/>
          <w:szCs w:val="28"/>
        </w:rPr>
        <w:t>与</w:t>
      </w:r>
      <w:r>
        <w:rPr>
          <w:rFonts w:ascii="宋体" w:hAnsi="宋体"/>
          <w:sz w:val="28"/>
          <w:szCs w:val="28"/>
        </w:rPr>
        <w:t>设计</w:t>
      </w:r>
      <w:r>
        <w:rPr>
          <w:rFonts w:ascii="宋体" w:hAnsi="宋体" w:hint="eastAsia"/>
          <w:sz w:val="28"/>
          <w:szCs w:val="28"/>
        </w:rPr>
        <w:t>考虑不足等</w:t>
      </w:r>
      <w:r>
        <w:rPr>
          <w:rFonts w:ascii="宋体" w:hAnsi="宋体"/>
          <w:sz w:val="28"/>
          <w:szCs w:val="28"/>
        </w:rPr>
        <w:t>方面的</w:t>
      </w:r>
      <w:r>
        <w:rPr>
          <w:rFonts w:ascii="宋体" w:hAnsi="宋体" w:hint="eastAsia"/>
          <w:sz w:val="28"/>
          <w:szCs w:val="28"/>
        </w:rPr>
        <w:t>原因导致的</w:t>
      </w:r>
      <w:r>
        <w:rPr>
          <w:rFonts w:ascii="宋体" w:hAnsi="宋体"/>
          <w:sz w:val="28"/>
          <w:szCs w:val="28"/>
        </w:rPr>
        <w:t>后果均由</w:t>
      </w:r>
      <w:r>
        <w:rPr>
          <w:rFonts w:ascii="宋体" w:hAnsi="宋体" w:hint="eastAsia"/>
          <w:sz w:val="28"/>
          <w:szCs w:val="28"/>
        </w:rPr>
        <w:t>投标方</w:t>
      </w:r>
      <w:r>
        <w:rPr>
          <w:rFonts w:ascii="宋体" w:hAnsi="宋体"/>
          <w:sz w:val="28"/>
          <w:szCs w:val="28"/>
        </w:rPr>
        <w:t>负责。</w:t>
      </w:r>
    </w:p>
    <w:p w:rsidR="00AE0636" w:rsidRDefault="00AE0636" w:rsidP="00AE0636">
      <w:pPr>
        <w:rPr>
          <w:rFonts w:ascii="宋体" w:hAnsi="宋体"/>
          <w:sz w:val="28"/>
          <w:szCs w:val="28"/>
        </w:rPr>
      </w:pPr>
      <w:r>
        <w:rPr>
          <w:rFonts w:ascii="宋体" w:hAnsi="宋体" w:hint="eastAsia"/>
          <w:sz w:val="28"/>
          <w:szCs w:val="28"/>
        </w:rPr>
        <w:t>6.2招标方所需所有图纸、资料，均需提供纸质版六</w:t>
      </w:r>
      <w:r>
        <w:rPr>
          <w:rFonts w:ascii="宋体" w:hAnsi="宋体"/>
          <w:sz w:val="28"/>
          <w:szCs w:val="28"/>
        </w:rPr>
        <w:t>份</w:t>
      </w:r>
      <w:r>
        <w:rPr>
          <w:rFonts w:ascii="宋体" w:hAnsi="宋体" w:hint="eastAsia"/>
          <w:sz w:val="28"/>
          <w:szCs w:val="28"/>
        </w:rPr>
        <w:t>，</w:t>
      </w:r>
      <w:r>
        <w:rPr>
          <w:rFonts w:ascii="宋体" w:hAnsi="宋体"/>
          <w:sz w:val="28"/>
          <w:szCs w:val="28"/>
        </w:rPr>
        <w:t>电子版一份。</w:t>
      </w:r>
    </w:p>
    <w:p w:rsidR="00AE0636" w:rsidRDefault="00AE0636" w:rsidP="00AE0636">
      <w:pPr>
        <w:rPr>
          <w:rFonts w:ascii="宋体" w:hAnsi="宋体"/>
          <w:sz w:val="28"/>
          <w:szCs w:val="28"/>
        </w:rPr>
      </w:pPr>
      <w:r>
        <w:rPr>
          <w:rFonts w:ascii="宋体" w:hAnsi="宋体" w:hint="eastAsia"/>
          <w:sz w:val="28"/>
          <w:szCs w:val="28"/>
        </w:rPr>
        <w:t>6.3在整体控制系统中投标方严禁设置时限密码，否则后续运行期间由此而造成的经济损失招标方有权据实索赔。</w:t>
      </w:r>
    </w:p>
    <w:p w:rsidR="00AE0636" w:rsidRDefault="00AE0636" w:rsidP="00AE0636">
      <w:pPr>
        <w:rPr>
          <w:rFonts w:ascii="宋体" w:hAnsi="宋体"/>
          <w:sz w:val="28"/>
          <w:szCs w:val="28"/>
        </w:rPr>
      </w:pPr>
      <w:r>
        <w:rPr>
          <w:rFonts w:ascii="宋体" w:hAnsi="宋体" w:hint="eastAsia"/>
          <w:sz w:val="28"/>
          <w:szCs w:val="28"/>
        </w:rPr>
        <w:t>6.4设备安装完毕后，首次筑炉由投标方负责（包括二台炉料及施工），液压站试车液压油由投标方提供。</w:t>
      </w:r>
    </w:p>
    <w:p w:rsidR="00AE0636" w:rsidRPr="00AE0636" w:rsidRDefault="00AE0636" w:rsidP="008D4AA6">
      <w:pPr>
        <w:spacing w:line="520" w:lineRule="exact"/>
        <w:rPr>
          <w:rFonts w:ascii="仿宋" w:eastAsia="仿宋" w:hAnsi="仿宋"/>
          <w:sz w:val="28"/>
          <w:szCs w:val="28"/>
        </w:rPr>
      </w:pPr>
    </w:p>
    <w:sectPr w:rsidR="00AE0636" w:rsidRPr="00AE0636" w:rsidSect="00862CC1">
      <w:footerReference w:type="default" r:id="rId12"/>
      <w:footerReference w:type="first" r:id="rId13"/>
      <w:pgSz w:w="11906" w:h="16838"/>
      <w:pgMar w:top="1440" w:right="1133" w:bottom="1440" w:left="1588" w:header="907" w:footer="79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535" w:rsidRDefault="00290535">
      <w:r>
        <w:separator/>
      </w:r>
    </w:p>
  </w:endnote>
  <w:endnote w:type="continuationSeparator" w:id="0">
    <w:p w:rsidR="00290535" w:rsidRDefault="00290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幼圆">
    <w:charset w:val="86"/>
    <w:family w:val="modern"/>
    <w:pitch w:val="fixed"/>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DFPHeiW7-GB">
    <w:altName w:val="宋体"/>
    <w:charset w:val="86"/>
    <w:family w:val="swiss"/>
    <w:pitch w:val="default"/>
    <w:sig w:usb0="00000000" w:usb1="00000000" w:usb2="00000010" w:usb3="00000000" w:csb0="00040000" w:csb1="00000000"/>
  </w:font>
  <w:font w:name="华康宋体W5(P)">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华康黑体W9(P)">
    <w:altName w:val="黑体"/>
    <w:charset w:val="86"/>
    <w:family w:val="swiss"/>
    <w:pitch w:val="default"/>
    <w:sig w:usb0="00000000" w:usb1="00000000" w:usb2="00000010" w:usb3="00000000" w:csb0="00040000" w:csb1="00000000"/>
  </w:font>
  <w:font w:name="华康黑体W5(P)">
    <w:altName w:val="黑体"/>
    <w:charset w:val="86"/>
    <w:family w:val="swiss"/>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EFF" w:usb1="C000785B" w:usb2="00000009" w:usb3="00000000" w:csb0="000001FF" w:csb1="00000000"/>
  </w:font>
  <w:font w:name="DFPSongW9-GB">
    <w:altName w:val="宋体"/>
    <w:charset w:val="86"/>
    <w:family w:val="roma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roman"/>
    <w:pitch w:val="default"/>
    <w:sig w:usb0="00000000" w:usb1="00000000" w:usb2="00000010" w:usb3="00000000" w:csb0="00020000" w:csb1="00000000"/>
  </w:font>
  <w:font w:name="华康黑体W7(P)">
    <w:altName w:val="黑体"/>
    <w:charset w:val="86"/>
    <w:family w:val="swiss"/>
    <w:pitch w:val="default"/>
    <w:sig w:usb0="00000000" w:usb1="00000000" w:usb2="00000010" w:usb3="00000000" w:csb0="00040000" w:csb1="00000000"/>
  </w:font>
  <w:font w:name="PMingLiU">
    <w:altName w:val="新細明體"/>
    <w:panose1 w:val="02010601000101010101"/>
    <w:charset w:val="88"/>
    <w:family w:val="auto"/>
    <w:pitch w:val="default"/>
    <w:sig w:usb0="00000000" w:usb1="00000000" w:usb2="00000010" w:usb3="00000000" w:csb0="001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华康宋体W7(P)">
    <w:altName w:val="宋体"/>
    <w:charset w:val="86"/>
    <w:family w:val="roman"/>
    <w:pitch w:val="default"/>
    <w:sig w:usb0="00000000" w:usb1="00000000" w:usb2="00000010" w:usb3="00000000" w:csb0="00040000" w:csb1="00000000"/>
  </w:font>
  <w:font w:name="MS Sans Serif">
    <w:altName w:val="Courier New"/>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昆仑楷体">
    <w:altName w:val="黑体"/>
    <w:charset w:val="86"/>
    <w:family w:val="modern"/>
    <w:pitch w:val="default"/>
    <w:sig w:usb0="00000000" w:usb1="00000000" w:usb2="00000010" w:usb3="00000000" w:csb0="00040000" w:csb1="00000000"/>
  </w:font>
  <w:font w:name="昆仑仿宋">
    <w:altName w:val="黑体"/>
    <w:charset w:val="86"/>
    <w:family w:val="modern"/>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23" w:rsidRDefault="00080E23">
    <w:pPr>
      <w:pStyle w:val="aff3"/>
      <w:jc w:val="center"/>
    </w:pPr>
    <w:r>
      <w:rPr>
        <w:b/>
        <w:sz w:val="24"/>
        <w:szCs w:val="24"/>
      </w:rPr>
      <w:fldChar w:fldCharType="begin"/>
    </w:r>
    <w:r>
      <w:rPr>
        <w:b/>
      </w:rPr>
      <w:instrText>PAGE</w:instrText>
    </w:r>
    <w:r>
      <w:rPr>
        <w:b/>
        <w:sz w:val="24"/>
        <w:szCs w:val="24"/>
      </w:rPr>
      <w:fldChar w:fldCharType="separate"/>
    </w:r>
    <w:r w:rsidR="00706012">
      <w:rPr>
        <w:b/>
        <w:noProof/>
      </w:rPr>
      <w:t>20</w:t>
    </w:r>
    <w:r>
      <w:rPr>
        <w:b/>
        <w:sz w:val="24"/>
        <w:szCs w:val="24"/>
      </w:rPr>
      <w:fldChar w:fldCharType="end"/>
    </w:r>
  </w:p>
  <w:p w:rsidR="00080E23" w:rsidRDefault="00080E23">
    <w:pPr>
      <w:pStyle w:val="af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23" w:rsidRDefault="00080E23">
    <w:pPr>
      <w:pStyle w:val="aff3"/>
    </w:pPr>
    <w:r>
      <w:rPr>
        <w:lang w:val="zh-CN"/>
      </w:rPr>
      <w:t xml:space="preserve"> </w:t>
    </w:r>
    <w:r>
      <w:rPr>
        <w:b/>
        <w:sz w:val="24"/>
        <w:szCs w:val="24"/>
      </w:rPr>
      <w:fldChar w:fldCharType="begin"/>
    </w:r>
    <w:r>
      <w:rPr>
        <w:b/>
      </w:rPr>
      <w:instrText>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46</w:t>
    </w:r>
    <w:r>
      <w:rPr>
        <w:b/>
        <w:sz w:val="24"/>
        <w:szCs w:val="24"/>
      </w:rPr>
      <w:fldChar w:fldCharType="end"/>
    </w:r>
  </w:p>
  <w:p w:rsidR="00080E23" w:rsidRDefault="00080E23">
    <w:pPr>
      <w:pStyle w:val="af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213878"/>
      <w:docPartObj>
        <w:docPartGallery w:val="Page Numbers (Bottom of Page)"/>
        <w:docPartUnique/>
      </w:docPartObj>
    </w:sdtPr>
    <w:sdtEndPr/>
    <w:sdtContent>
      <w:p w:rsidR="00080E23" w:rsidRDefault="00080E23">
        <w:pPr>
          <w:pStyle w:val="aff3"/>
          <w:jc w:val="center"/>
        </w:pPr>
        <w:r>
          <w:fldChar w:fldCharType="begin"/>
        </w:r>
        <w:r>
          <w:instrText>PAGE   \* MERGEFORMAT</w:instrText>
        </w:r>
        <w:r>
          <w:fldChar w:fldCharType="separate"/>
        </w:r>
        <w:r w:rsidR="00706012" w:rsidRPr="00706012">
          <w:rPr>
            <w:noProof/>
            <w:lang w:val="zh-CN"/>
          </w:rPr>
          <w:t>17</w:t>
        </w:r>
        <w:r>
          <w:fldChar w:fldCharType="end"/>
        </w:r>
      </w:p>
    </w:sdtContent>
  </w:sdt>
  <w:p w:rsidR="00080E23" w:rsidRDefault="00080E23" w:rsidP="00862170">
    <w:pPr>
      <w:pStyle w:val="aff3"/>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557426"/>
      <w:docPartObj>
        <w:docPartGallery w:val="Page Numbers (Bottom of Page)"/>
        <w:docPartUnique/>
      </w:docPartObj>
    </w:sdtPr>
    <w:sdtEndPr/>
    <w:sdtContent>
      <w:p w:rsidR="00080E23" w:rsidRDefault="00080E23">
        <w:pPr>
          <w:pStyle w:val="aff3"/>
          <w:jc w:val="center"/>
        </w:pPr>
        <w:r>
          <w:fldChar w:fldCharType="begin"/>
        </w:r>
        <w:r>
          <w:instrText>PAGE   \* MERGEFORMAT</w:instrText>
        </w:r>
        <w:r>
          <w:fldChar w:fldCharType="separate"/>
        </w:r>
        <w:r w:rsidR="00706012" w:rsidRPr="00706012">
          <w:rPr>
            <w:noProof/>
            <w:lang w:val="zh-CN"/>
          </w:rPr>
          <w:t>1</w:t>
        </w:r>
        <w:r>
          <w:fldChar w:fldCharType="end"/>
        </w:r>
      </w:p>
    </w:sdtContent>
  </w:sdt>
  <w:p w:rsidR="00080E23" w:rsidRDefault="00080E23">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535" w:rsidRDefault="00290535">
      <w:r>
        <w:separator/>
      </w:r>
    </w:p>
  </w:footnote>
  <w:footnote w:type="continuationSeparator" w:id="0">
    <w:p w:rsidR="00290535" w:rsidRDefault="00290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23" w:rsidRDefault="00080E23">
    <w:pPr>
      <w:pStyle w:val="af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735D6B5"/>
    <w:multiLevelType w:val="singleLevel"/>
    <w:tmpl w:val="B735D6B5"/>
    <w:lvl w:ilvl="0">
      <w:start w:val="5"/>
      <w:numFmt w:val="chineseCounting"/>
      <w:suff w:val="nothing"/>
      <w:lvlText w:val="%1、"/>
      <w:lvlJc w:val="left"/>
      <w:rPr>
        <w:rFonts w:hint="eastAsia"/>
      </w:rPr>
    </w:lvl>
  </w:abstractNum>
  <w:abstractNum w:abstractNumId="1" w15:restartNumberingAfterBreak="0">
    <w:nsid w:val="DE5415C3"/>
    <w:multiLevelType w:val="singleLevel"/>
    <w:tmpl w:val="DE5415C3"/>
    <w:lvl w:ilvl="0">
      <w:start w:val="1"/>
      <w:numFmt w:val="chineseCounting"/>
      <w:suff w:val="nothing"/>
      <w:lvlText w:val="%1、"/>
      <w:lvlJc w:val="left"/>
      <w:rPr>
        <w:rFonts w:hint="eastAsia"/>
      </w:rPr>
    </w:lvl>
  </w:abstractNum>
  <w:abstractNum w:abstractNumId="2" w15:restartNumberingAfterBreak="0">
    <w:nsid w:val="FFFFFF83"/>
    <w:multiLevelType w:val="singleLevel"/>
    <w:tmpl w:val="FFFFFF83"/>
    <w:lvl w:ilvl="0">
      <w:start w:val="1"/>
      <w:numFmt w:val="bullet"/>
      <w:lvlText w:val=""/>
      <w:lvlJc w:val="left"/>
      <w:pPr>
        <w:tabs>
          <w:tab w:val="num" w:pos="780"/>
        </w:tabs>
        <w:ind w:left="780" w:hanging="360"/>
      </w:pPr>
      <w:rPr>
        <w:rFonts w:ascii="Wingdings" w:hAnsi="Wingdings" w:hint="default"/>
      </w:rPr>
    </w:lvl>
  </w:abstractNum>
  <w:abstractNum w:abstractNumId="3" w15:restartNumberingAfterBreak="0">
    <w:nsid w:val="00000018"/>
    <w:multiLevelType w:val="multilevel"/>
    <w:tmpl w:val="00000018"/>
    <w:lvl w:ilvl="0">
      <w:start w:val="1"/>
      <w:numFmt w:val="decimal"/>
      <w:lvlText w:val="（%1）"/>
      <w:lvlJc w:val="left"/>
      <w:pPr>
        <w:tabs>
          <w:tab w:val="num" w:pos="846"/>
        </w:tabs>
        <w:ind w:left="846" w:hanging="4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6595F"/>
    <w:multiLevelType w:val="hybridMultilevel"/>
    <w:tmpl w:val="2B56CACA"/>
    <w:lvl w:ilvl="0" w:tplc="F08025FA">
      <w:start w:val="1"/>
      <w:numFmt w:val="upperRoman"/>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0B5B4942"/>
    <w:multiLevelType w:val="multilevel"/>
    <w:tmpl w:val="0B5B4942"/>
    <w:lvl w:ilvl="0">
      <w:start w:val="8"/>
      <w:numFmt w:val="decimal"/>
      <w:lvlText w:val="%1."/>
      <w:lvlJc w:val="left"/>
      <w:pPr>
        <w:tabs>
          <w:tab w:val="num" w:pos="425"/>
        </w:tabs>
        <w:ind w:left="425" w:hanging="425"/>
      </w:pPr>
      <w:rPr>
        <w:rFonts w:hint="eastAsia"/>
        <w:b w:val="0"/>
      </w:rPr>
    </w:lvl>
    <w:lvl w:ilvl="1">
      <w:start w:val="1"/>
      <w:numFmt w:val="decimal"/>
      <w:lvlText w:val="%2%1.2."/>
      <w:lvlJc w:val="left"/>
      <w:pPr>
        <w:tabs>
          <w:tab w:val="num" w:pos="567"/>
        </w:tabs>
        <w:ind w:left="567" w:hanging="567"/>
      </w:pPr>
      <w:rPr>
        <w:rFonts w:hint="eastAsia"/>
      </w:rPr>
    </w:lvl>
    <w:lvl w:ilvl="2">
      <w:start w:val="1"/>
      <w:numFmt w:val="none"/>
      <w:lvlText w:val="8.2.1."/>
      <w:lvlJc w:val="left"/>
      <w:pPr>
        <w:tabs>
          <w:tab w:val="num" w:pos="709"/>
        </w:tabs>
        <w:ind w:left="709" w:hanging="709"/>
      </w:pPr>
      <w:rPr>
        <w:rFonts w:ascii="Times New Roman" w:hAnsi="Times New Roman" w:cs="Times New Roman" w:hint="default"/>
      </w:rPr>
    </w:lvl>
    <w:lvl w:ilvl="3">
      <w:start w:val="1"/>
      <w:numFmt w:val="decimal"/>
      <w:lvlText w:val="%1.4.%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6" w15:restartNumberingAfterBreak="0">
    <w:nsid w:val="0BD64D21"/>
    <w:multiLevelType w:val="multilevel"/>
    <w:tmpl w:val="0BD64D21"/>
    <w:lvl w:ilvl="0">
      <w:start w:val="1"/>
      <w:numFmt w:val="decimal"/>
      <w:pStyle w:val="CJH"/>
      <w:lvlText w:val="%1、"/>
      <w:lvlJc w:val="left"/>
      <w:pPr>
        <w:tabs>
          <w:tab w:val="num" w:pos="780"/>
        </w:tabs>
        <w:ind w:left="780" w:hanging="360"/>
      </w:pPr>
      <w:rPr>
        <w:rFonts w:hint="default"/>
      </w:rPr>
    </w:lvl>
    <w:lvl w:ilvl="1">
      <w:start w:val="1"/>
      <w:numFmt w:val="lowerLetter"/>
      <w:pStyle w:val="CJHChar"/>
      <w:lvlText w:val="%2)"/>
      <w:lvlJc w:val="left"/>
      <w:pPr>
        <w:tabs>
          <w:tab w:val="num" w:pos="1260"/>
        </w:tabs>
        <w:ind w:left="1260" w:hanging="420"/>
      </w:pPr>
    </w:lvl>
    <w:lvl w:ilvl="2">
      <w:start w:val="1"/>
      <w:numFmt w:val="lowerRoman"/>
      <w:pStyle w:val="CJH0"/>
      <w:lvlText w:val="%3."/>
      <w:lvlJc w:val="right"/>
      <w:pPr>
        <w:tabs>
          <w:tab w:val="num" w:pos="1680"/>
        </w:tabs>
        <w:ind w:left="1680" w:hanging="420"/>
      </w:pPr>
    </w:lvl>
    <w:lvl w:ilvl="3">
      <w:start w:val="1"/>
      <w:numFmt w:val="decimal"/>
      <w:pStyle w:val="CJH1"/>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7" w15:restartNumberingAfterBreak="0">
    <w:nsid w:val="0D181260"/>
    <w:multiLevelType w:val="hybridMultilevel"/>
    <w:tmpl w:val="15E442BC"/>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8" w15:restartNumberingAfterBreak="0">
    <w:nsid w:val="1C42445D"/>
    <w:multiLevelType w:val="hybridMultilevel"/>
    <w:tmpl w:val="B8C84E48"/>
    <w:lvl w:ilvl="0" w:tplc="46C6823C">
      <w:start w:val="1"/>
      <w:numFmt w:val="upperRoman"/>
      <w:lvlText w:val="%1."/>
      <w:lvlJc w:val="righ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D1A137F"/>
    <w:multiLevelType w:val="multilevel"/>
    <w:tmpl w:val="5A6E9CB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1F065276"/>
    <w:multiLevelType w:val="multilevel"/>
    <w:tmpl w:val="1F065276"/>
    <w:lvl w:ilvl="0">
      <w:start w:val="3"/>
      <w:numFmt w:val="decimal"/>
      <w:lvlText w:val="%1"/>
      <w:lvlJc w:val="left"/>
      <w:pPr>
        <w:tabs>
          <w:tab w:val="num" w:pos="720"/>
        </w:tabs>
        <w:ind w:left="720" w:hanging="720"/>
      </w:pPr>
      <w:rPr>
        <w:rFonts w:hint="eastAsia"/>
      </w:rPr>
    </w:lvl>
    <w:lvl w:ilvl="1">
      <w:start w:val="1"/>
      <w:numFmt w:val="decimal"/>
      <w:lvlText w:val="%1．%2"/>
      <w:lvlJc w:val="left"/>
      <w:pPr>
        <w:tabs>
          <w:tab w:val="num" w:pos="720"/>
        </w:tabs>
        <w:ind w:left="720" w:hanging="72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abstractNum w:abstractNumId="11" w15:restartNumberingAfterBreak="0">
    <w:nsid w:val="200F10EA"/>
    <w:multiLevelType w:val="hybridMultilevel"/>
    <w:tmpl w:val="2E1C5722"/>
    <w:lvl w:ilvl="0" w:tplc="312E4212">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0DE27D2"/>
    <w:multiLevelType w:val="hybridMultilevel"/>
    <w:tmpl w:val="B7D602D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1F14FDE"/>
    <w:multiLevelType w:val="multilevel"/>
    <w:tmpl w:val="21F14FDE"/>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2D4BC6BD"/>
    <w:multiLevelType w:val="singleLevel"/>
    <w:tmpl w:val="2D4BC6BD"/>
    <w:lvl w:ilvl="0">
      <w:start w:val="6"/>
      <w:numFmt w:val="chineseCounting"/>
      <w:suff w:val="nothing"/>
      <w:lvlText w:val="%1、"/>
      <w:lvlJc w:val="left"/>
      <w:rPr>
        <w:rFonts w:hint="eastAsia"/>
      </w:rPr>
    </w:lvl>
  </w:abstractNum>
  <w:abstractNum w:abstractNumId="15" w15:restartNumberingAfterBreak="0">
    <w:nsid w:val="364A0215"/>
    <w:multiLevelType w:val="multilevel"/>
    <w:tmpl w:val="364A0215"/>
    <w:lvl w:ilvl="0">
      <w:start w:val="1"/>
      <w:numFmt w:val="decimal"/>
      <w:suff w:val="space"/>
      <w:lvlText w:val="%1、"/>
      <w:lvlJc w:val="left"/>
      <w:pPr>
        <w:ind w:left="240" w:firstLine="0"/>
      </w:pPr>
      <w:rPr>
        <w:rFonts w:ascii="宋体" w:eastAsia="宋体" w:hint="eastAsia"/>
        <w:b/>
        <w:i w:val="0"/>
        <w:sz w:val="28"/>
      </w:rPr>
    </w:lvl>
    <w:lvl w:ilvl="1">
      <w:start w:val="1"/>
      <w:numFmt w:val="decimal"/>
      <w:suff w:val="space"/>
      <w:lvlText w:val="%1.%2"/>
      <w:lvlJc w:val="left"/>
      <w:pPr>
        <w:ind w:left="240" w:firstLine="0"/>
      </w:pPr>
      <w:rPr>
        <w:rFonts w:ascii="宋体" w:eastAsia="宋体" w:hint="eastAsia"/>
        <w:b w:val="0"/>
        <w:i w:val="0"/>
        <w:sz w:val="24"/>
      </w:rPr>
    </w:lvl>
    <w:lvl w:ilvl="2">
      <w:start w:val="1"/>
      <w:numFmt w:val="decimal"/>
      <w:suff w:val="space"/>
      <w:lvlText w:val="%1.%2.%3"/>
      <w:lvlJc w:val="left"/>
      <w:pPr>
        <w:ind w:left="240" w:firstLine="0"/>
      </w:pPr>
      <w:rPr>
        <w:rFonts w:ascii="宋体" w:eastAsia="宋体" w:hint="eastAsia"/>
        <w:b w:val="0"/>
        <w:i w:val="0"/>
        <w:sz w:val="24"/>
      </w:rPr>
    </w:lvl>
    <w:lvl w:ilvl="3">
      <w:start w:val="1"/>
      <w:numFmt w:val="decimal"/>
      <w:suff w:val="space"/>
      <w:lvlText w:val="%1.%2.%3.%4"/>
      <w:lvlJc w:val="left"/>
      <w:pPr>
        <w:ind w:left="240" w:firstLine="0"/>
      </w:pPr>
      <w:rPr>
        <w:rFonts w:ascii="宋体" w:eastAsia="宋体" w:hint="eastAsia"/>
        <w:b w:val="0"/>
        <w:i w:val="0"/>
        <w:sz w:val="24"/>
      </w:rPr>
    </w:lvl>
    <w:lvl w:ilvl="4">
      <w:start w:val="1"/>
      <w:numFmt w:val="decimal"/>
      <w:lvlText w:val="%1.%2.%3.%4.%5"/>
      <w:lvlJc w:val="left"/>
      <w:pPr>
        <w:tabs>
          <w:tab w:val="num" w:pos="2644"/>
        </w:tabs>
        <w:ind w:left="1204" w:firstLine="0"/>
      </w:pPr>
      <w:rPr>
        <w:rFonts w:hint="eastAsia"/>
      </w:rPr>
    </w:lvl>
    <w:lvl w:ilvl="5">
      <w:start w:val="1"/>
      <w:numFmt w:val="decimal"/>
      <w:lvlText w:val="%1.%2.%3.%4.%5.%6"/>
      <w:lvlJc w:val="left"/>
      <w:pPr>
        <w:tabs>
          <w:tab w:val="num" w:pos="3231"/>
        </w:tabs>
        <w:ind w:left="1431" w:firstLine="0"/>
      </w:pPr>
      <w:rPr>
        <w:rFonts w:hint="eastAsia"/>
      </w:rPr>
    </w:lvl>
    <w:lvl w:ilvl="6">
      <w:start w:val="1"/>
      <w:numFmt w:val="decimal"/>
      <w:lvlText w:val="%1.%2.%3.%4.%5.%6.%7"/>
      <w:lvlJc w:val="left"/>
      <w:pPr>
        <w:tabs>
          <w:tab w:val="num" w:pos="3846"/>
        </w:tabs>
        <w:ind w:left="1686" w:firstLine="0"/>
      </w:pPr>
      <w:rPr>
        <w:rFonts w:hint="eastAsia"/>
      </w:rPr>
    </w:lvl>
    <w:lvl w:ilvl="7">
      <w:start w:val="1"/>
      <w:numFmt w:val="decimal"/>
      <w:lvlText w:val="%1.%2.%3.%4.%5.%6.%7.%8"/>
      <w:lvlJc w:val="left"/>
      <w:pPr>
        <w:tabs>
          <w:tab w:val="num" w:pos="4101"/>
        </w:tabs>
        <w:ind w:left="1941" w:firstLine="0"/>
      </w:pPr>
      <w:rPr>
        <w:rFonts w:hint="eastAsia"/>
      </w:rPr>
    </w:lvl>
    <w:lvl w:ilvl="8">
      <w:start w:val="1"/>
      <w:numFmt w:val="decimal"/>
      <w:lvlText w:val="%1.%2.%3.%4.%5.%6.%7.%8.%9"/>
      <w:lvlJc w:val="left"/>
      <w:pPr>
        <w:tabs>
          <w:tab w:val="num" w:pos="4688"/>
        </w:tabs>
        <w:ind w:left="2168" w:firstLine="0"/>
      </w:pPr>
      <w:rPr>
        <w:rFonts w:hint="eastAsia"/>
      </w:rPr>
    </w:lvl>
  </w:abstractNum>
  <w:abstractNum w:abstractNumId="16" w15:restartNumberingAfterBreak="0">
    <w:nsid w:val="3AB319BF"/>
    <w:multiLevelType w:val="multilevel"/>
    <w:tmpl w:val="3AB319BF"/>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7" w15:restartNumberingAfterBreak="0">
    <w:nsid w:val="3C0D0ED1"/>
    <w:multiLevelType w:val="multilevel"/>
    <w:tmpl w:val="3C0D0ED1"/>
    <w:lvl w:ilvl="0">
      <w:start w:val="1"/>
      <w:numFmt w:val="lowerLetter"/>
      <w:lvlText w:val="%1、"/>
      <w:lvlJc w:val="left"/>
      <w:pPr>
        <w:tabs>
          <w:tab w:val="num" w:pos="780"/>
        </w:tabs>
        <w:ind w:left="780" w:hanging="360"/>
      </w:pPr>
      <w:rPr>
        <w:rFonts w:ascii="Times New Roman"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8" w15:restartNumberingAfterBreak="0">
    <w:nsid w:val="402E67D0"/>
    <w:multiLevelType w:val="multilevel"/>
    <w:tmpl w:val="402E67D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6527AD6"/>
    <w:multiLevelType w:val="multilevel"/>
    <w:tmpl w:val="46527A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0" w15:restartNumberingAfterBreak="0">
    <w:nsid w:val="46FA283D"/>
    <w:multiLevelType w:val="multilevel"/>
    <w:tmpl w:val="46FA283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8576B75"/>
    <w:multiLevelType w:val="hybridMultilevel"/>
    <w:tmpl w:val="8E28088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15:restartNumberingAfterBreak="0">
    <w:nsid w:val="4D447EBB"/>
    <w:multiLevelType w:val="hybridMultilevel"/>
    <w:tmpl w:val="A66C172E"/>
    <w:lvl w:ilvl="0" w:tplc="C96A8802">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pStyle w:val="a"/>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4DB56E16"/>
    <w:multiLevelType w:val="multilevel"/>
    <w:tmpl w:val="4DB56E16"/>
    <w:lvl w:ilvl="0">
      <w:start w:val="2"/>
      <w:numFmt w:val="decimal"/>
      <w:pStyle w:val="2"/>
      <w:lvlText w:val="%1、"/>
      <w:lvlJc w:val="left"/>
      <w:pPr>
        <w:tabs>
          <w:tab w:val="num" w:pos="720"/>
        </w:tabs>
        <w:ind w:left="720" w:hanging="36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24" w15:restartNumberingAfterBreak="0">
    <w:nsid w:val="51C81D95"/>
    <w:multiLevelType w:val="hybridMultilevel"/>
    <w:tmpl w:val="1F88ECCA"/>
    <w:lvl w:ilvl="0" w:tplc="04090011">
      <w:start w:val="1"/>
      <w:numFmt w:val="decimal"/>
      <w:lvlText w:val="%1)"/>
      <w:lvlJc w:val="left"/>
      <w:pPr>
        <w:ind w:left="420" w:hanging="420"/>
      </w:pPr>
    </w:lvl>
    <w:lvl w:ilvl="1" w:tplc="87D22AAA">
      <w:start w:val="5"/>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4103AA6"/>
    <w:multiLevelType w:val="hybridMultilevel"/>
    <w:tmpl w:val="43D6C27E"/>
    <w:lvl w:ilvl="0" w:tplc="CF3021DC">
      <w:start w:val="1"/>
      <w:numFmt w:val="decimal"/>
      <w:lvlText w:val="%1、"/>
      <w:lvlJc w:val="left"/>
      <w:pPr>
        <w:ind w:left="1280" w:hanging="720"/>
      </w:pPr>
      <w:rPr>
        <w:rFonts w:hint="default"/>
        <w:color w:val="000000"/>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6" w15:restartNumberingAfterBreak="0">
    <w:nsid w:val="54783F02"/>
    <w:multiLevelType w:val="multilevel"/>
    <w:tmpl w:val="54783F0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15:restartNumberingAfterBreak="0">
    <w:nsid w:val="563503E2"/>
    <w:multiLevelType w:val="hybridMultilevel"/>
    <w:tmpl w:val="0FCA3A76"/>
    <w:lvl w:ilvl="0" w:tplc="8056D2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63856DA"/>
    <w:multiLevelType w:val="singleLevel"/>
    <w:tmpl w:val="563856DA"/>
    <w:lvl w:ilvl="0">
      <w:start w:val="1"/>
      <w:numFmt w:val="decimal"/>
      <w:suff w:val="nothing"/>
      <w:lvlText w:val="%1、"/>
      <w:lvlJc w:val="left"/>
    </w:lvl>
  </w:abstractNum>
  <w:abstractNum w:abstractNumId="29" w15:restartNumberingAfterBreak="0">
    <w:nsid w:val="566A661E"/>
    <w:multiLevelType w:val="multilevel"/>
    <w:tmpl w:val="566A661E"/>
    <w:lvl w:ilvl="0">
      <w:start w:val="1"/>
      <w:numFmt w:val="decimal"/>
      <w:lvlText w:val="（%1）"/>
      <w:lvlJc w:val="left"/>
      <w:pPr>
        <w:tabs>
          <w:tab w:val="num" w:pos="720"/>
        </w:tabs>
        <w:ind w:left="720" w:hanging="7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0" w15:restartNumberingAfterBreak="0">
    <w:nsid w:val="56D41234"/>
    <w:multiLevelType w:val="singleLevel"/>
    <w:tmpl w:val="279605D8"/>
    <w:lvl w:ilvl="0">
      <w:start w:val="1"/>
      <w:numFmt w:val="decimal"/>
      <w:pStyle w:val="3"/>
      <w:suff w:val="nothing"/>
      <w:lvlText w:val="%1、"/>
      <w:lvlJc w:val="left"/>
      <w:rPr>
        <w:sz w:val="28"/>
      </w:rPr>
    </w:lvl>
  </w:abstractNum>
  <w:abstractNum w:abstractNumId="31" w15:restartNumberingAfterBreak="0">
    <w:nsid w:val="56DF6CCC"/>
    <w:multiLevelType w:val="multilevel"/>
    <w:tmpl w:val="56DF6CCC"/>
    <w:lvl w:ilvl="0">
      <w:start w:val="1"/>
      <w:numFmt w:val="decimal"/>
      <w:lvlText w:val="%1."/>
      <w:lvlJc w:val="left"/>
      <w:pPr>
        <w:ind w:left="988"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2" w15:restartNumberingAfterBreak="0">
    <w:nsid w:val="56F4CF8C"/>
    <w:multiLevelType w:val="singleLevel"/>
    <w:tmpl w:val="56F4CF8C"/>
    <w:lvl w:ilvl="0">
      <w:start w:val="2"/>
      <w:numFmt w:val="chineseCounting"/>
      <w:suff w:val="nothing"/>
      <w:lvlText w:val="%1、"/>
      <w:lvlJc w:val="left"/>
    </w:lvl>
  </w:abstractNum>
  <w:abstractNum w:abstractNumId="33" w15:restartNumberingAfterBreak="0">
    <w:nsid w:val="5716E689"/>
    <w:multiLevelType w:val="singleLevel"/>
    <w:tmpl w:val="5716E689"/>
    <w:lvl w:ilvl="0">
      <w:start w:val="1"/>
      <w:numFmt w:val="decimal"/>
      <w:suff w:val="nothing"/>
      <w:lvlText w:val="%1、"/>
      <w:lvlJc w:val="left"/>
    </w:lvl>
  </w:abstractNum>
  <w:abstractNum w:abstractNumId="34" w15:restartNumberingAfterBreak="0">
    <w:nsid w:val="577B5971"/>
    <w:multiLevelType w:val="hybridMultilevel"/>
    <w:tmpl w:val="2BE2E3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816E990"/>
    <w:multiLevelType w:val="singleLevel"/>
    <w:tmpl w:val="5816E990"/>
    <w:lvl w:ilvl="0">
      <w:start w:val="2"/>
      <w:numFmt w:val="chineseCounting"/>
      <w:suff w:val="nothing"/>
      <w:lvlText w:val="%1、"/>
      <w:lvlJc w:val="left"/>
    </w:lvl>
  </w:abstractNum>
  <w:abstractNum w:abstractNumId="36" w15:restartNumberingAfterBreak="0">
    <w:nsid w:val="584050E8"/>
    <w:multiLevelType w:val="multilevel"/>
    <w:tmpl w:val="584050E8"/>
    <w:lvl w:ilvl="0">
      <w:start w:val="1"/>
      <w:numFmt w:val="decimal"/>
      <w:lvlText w:val="%1."/>
      <w:lvlJc w:val="left"/>
      <w:pPr>
        <w:tabs>
          <w:tab w:val="num" w:pos="720"/>
        </w:tabs>
        <w:ind w:left="720" w:hanging="360"/>
      </w:pPr>
      <w:rPr>
        <w:rFonts w:hint="eastAsi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893582C"/>
    <w:multiLevelType w:val="hybridMultilevel"/>
    <w:tmpl w:val="A56EEDFA"/>
    <w:lvl w:ilvl="0" w:tplc="04090019">
      <w:start w:val="1"/>
      <w:numFmt w:val="lowerLetter"/>
      <w:lvlText w:val="%1)"/>
      <w:lvlJc w:val="left"/>
      <w:pPr>
        <w:ind w:left="978" w:hanging="420"/>
      </w:p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38" w15:restartNumberingAfterBreak="0">
    <w:nsid w:val="5971AAB7"/>
    <w:multiLevelType w:val="singleLevel"/>
    <w:tmpl w:val="5971AAB7"/>
    <w:lvl w:ilvl="0">
      <w:start w:val="1"/>
      <w:numFmt w:val="decimal"/>
      <w:suff w:val="nothing"/>
      <w:lvlText w:val="%1、"/>
      <w:lvlJc w:val="left"/>
    </w:lvl>
  </w:abstractNum>
  <w:abstractNum w:abstractNumId="39" w15:restartNumberingAfterBreak="0">
    <w:nsid w:val="5A0B8F7A"/>
    <w:multiLevelType w:val="singleLevel"/>
    <w:tmpl w:val="5A0B8F7A"/>
    <w:lvl w:ilvl="0">
      <w:start w:val="1"/>
      <w:numFmt w:val="decimal"/>
      <w:suff w:val="nothing"/>
      <w:lvlText w:val="%1、"/>
      <w:lvlJc w:val="left"/>
    </w:lvl>
  </w:abstractNum>
  <w:abstractNum w:abstractNumId="40" w15:restartNumberingAfterBreak="0">
    <w:nsid w:val="5A6B0B5F"/>
    <w:multiLevelType w:val="multilevel"/>
    <w:tmpl w:val="5A6B0B5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1" w15:restartNumberingAfterBreak="0">
    <w:nsid w:val="60850CCE"/>
    <w:multiLevelType w:val="hybridMultilevel"/>
    <w:tmpl w:val="F3F811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656E7BB8"/>
    <w:multiLevelType w:val="multilevel"/>
    <w:tmpl w:val="656E7BB8"/>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0"/>
      <w:lvlText w:val="%1%2"/>
      <w:lvlJc w:val="left"/>
      <w:pPr>
        <w:tabs>
          <w:tab w:val="num" w:pos="360"/>
        </w:tabs>
        <w:ind w:left="0" w:firstLine="0"/>
      </w:pPr>
      <w:rPr>
        <w:rFonts w:ascii="黑体" w:eastAsia="黑体" w:hAnsi="Times New Roman" w:hint="eastAsia"/>
        <w:b/>
        <w:i w:val="0"/>
        <w:sz w:val="20"/>
      </w:rPr>
    </w:lvl>
    <w:lvl w:ilvl="2">
      <w:start w:val="1"/>
      <w:numFmt w:val="decimal"/>
      <w:pStyle w:val="a1"/>
      <w:lvlText w:val="%1%2.%3"/>
      <w:lvlJc w:val="left"/>
      <w:pPr>
        <w:tabs>
          <w:tab w:val="num" w:pos="720"/>
        </w:tabs>
        <w:ind w:left="0" w:firstLine="0"/>
      </w:pPr>
      <w:rPr>
        <w:rFonts w:ascii="黑体" w:eastAsia="黑体" w:hAnsi="Times New Roman" w:hint="eastAsia"/>
        <w:b/>
        <w:i w:val="0"/>
        <w:sz w:val="21"/>
      </w:rPr>
    </w:lvl>
    <w:lvl w:ilvl="3">
      <w:start w:val="1"/>
      <w:numFmt w:val="decimal"/>
      <w:lvlText w:val="%1%2.%3.%4"/>
      <w:lvlJc w:val="left"/>
      <w:pPr>
        <w:tabs>
          <w:tab w:val="num" w:pos="720"/>
        </w:tabs>
        <w:ind w:left="0" w:firstLine="0"/>
      </w:pPr>
      <w:rPr>
        <w:rFonts w:ascii="黑体" w:eastAsia="黑体" w:hAnsi="Times New Roman" w:hint="eastAsia"/>
        <w:b/>
        <w:i w:val="0"/>
        <w:sz w:val="21"/>
      </w:rPr>
    </w:lvl>
    <w:lvl w:ilvl="4">
      <w:start w:val="1"/>
      <w:numFmt w:val="decimal"/>
      <w:lvlText w:val="%2.%3.%4.%5"/>
      <w:lvlJc w:val="left"/>
      <w:pPr>
        <w:tabs>
          <w:tab w:val="num" w:pos="1080"/>
        </w:tabs>
        <w:ind w:left="0" w:firstLine="0"/>
      </w:pPr>
      <w:rPr>
        <w:rFonts w:ascii="黑体" w:eastAsia="黑体" w:hAnsi="Times New Roman" w:hint="eastAsia"/>
        <w:b/>
        <w:i w:val="0"/>
        <w:sz w:val="21"/>
      </w:rPr>
    </w:lvl>
    <w:lvl w:ilvl="5">
      <w:start w:val="1"/>
      <w:numFmt w:val="decimal"/>
      <w:lvlText w:val="%2.%3.%4.%5.%6"/>
      <w:lvlJc w:val="left"/>
      <w:pPr>
        <w:tabs>
          <w:tab w:val="num" w:pos="1021"/>
        </w:tabs>
        <w:ind w:left="1021" w:hanging="1021"/>
      </w:pPr>
      <w:rPr>
        <w:rFonts w:ascii="黑体" w:eastAsia="黑体" w:hAnsi="Times New Roman" w:hint="eastAsia"/>
        <w:b/>
        <w:i w:val="0"/>
        <w:sz w:val="21"/>
      </w:rPr>
    </w:lvl>
    <w:lvl w:ilvl="6">
      <w:start w:val="1"/>
      <w:numFmt w:val="decimal"/>
      <w:lvlRestart w:val="5"/>
      <w:lvlText w:val="%2.%3.%4.%5.%6.%7"/>
      <w:lvlJc w:val="left"/>
      <w:pPr>
        <w:tabs>
          <w:tab w:val="num" w:pos="1440"/>
        </w:tabs>
        <w:ind w:left="0" w:firstLine="0"/>
      </w:pPr>
      <w:rPr>
        <w:rFonts w:ascii="黑体" w:eastAsia="黑体" w:hAnsi="Times New Roman" w:hint="eastAsia"/>
        <w:b/>
        <w:i w:val="0"/>
        <w:sz w:val="21"/>
      </w:rPr>
    </w:lvl>
    <w:lvl w:ilvl="7">
      <w:start w:val="1"/>
      <w:numFmt w:val="decimal"/>
      <w:lvlRestart w:val="5"/>
      <w:lvlText w:val="图 %2.0.%5 -%8"/>
      <w:lvlJc w:val="left"/>
      <w:pPr>
        <w:tabs>
          <w:tab w:val="num" w:pos="1440"/>
        </w:tabs>
        <w:ind w:left="0" w:firstLine="0"/>
      </w:pPr>
      <w:rPr>
        <w:rFonts w:ascii="黑体" w:eastAsia="黑体" w:hint="eastAsia"/>
        <w:b/>
        <w:i w:val="0"/>
        <w:sz w:val="21"/>
      </w:rPr>
    </w:lvl>
    <w:lvl w:ilvl="8">
      <w:start w:val="1"/>
      <w:numFmt w:val="decimal"/>
      <w:lvlRestart w:val="6"/>
      <w:lvlText w:val="      %9)"/>
      <w:lvlJc w:val="left"/>
      <w:pPr>
        <w:tabs>
          <w:tab w:val="num" w:pos="1080"/>
        </w:tabs>
        <w:ind w:left="0" w:firstLine="0"/>
      </w:pPr>
      <w:rPr>
        <w:rFonts w:ascii="黑体" w:eastAsia="黑体" w:hAnsi="华文细黑" w:hint="eastAsia"/>
        <w:b/>
        <w:i w:val="0"/>
        <w:sz w:val="21"/>
      </w:rPr>
    </w:lvl>
  </w:abstractNum>
  <w:abstractNum w:abstractNumId="43" w15:restartNumberingAfterBreak="0">
    <w:nsid w:val="660A541F"/>
    <w:multiLevelType w:val="multilevel"/>
    <w:tmpl w:val="660A541F"/>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4" w15:restartNumberingAfterBreak="0">
    <w:nsid w:val="6E5C10C7"/>
    <w:multiLevelType w:val="multilevel"/>
    <w:tmpl w:val="27229E6C"/>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5" w15:restartNumberingAfterBreak="0">
    <w:nsid w:val="6F6A0C8E"/>
    <w:multiLevelType w:val="hybridMultilevel"/>
    <w:tmpl w:val="A0487EA6"/>
    <w:lvl w:ilvl="0" w:tplc="29785498">
      <w:start w:val="1"/>
      <w:numFmt w:val="decimal"/>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46" w15:restartNumberingAfterBreak="0">
    <w:nsid w:val="74390140"/>
    <w:multiLevelType w:val="hybridMultilevel"/>
    <w:tmpl w:val="2A3C91AA"/>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7" w15:restartNumberingAfterBreak="0">
    <w:nsid w:val="770541F2"/>
    <w:multiLevelType w:val="multilevel"/>
    <w:tmpl w:val="770541F2"/>
    <w:lvl w:ilvl="0">
      <w:start w:val="4"/>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15:restartNumberingAfterBreak="0">
    <w:nsid w:val="77E54E34"/>
    <w:multiLevelType w:val="multilevel"/>
    <w:tmpl w:val="C924FC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9" w15:restartNumberingAfterBreak="0">
    <w:nsid w:val="7E485A8A"/>
    <w:multiLevelType w:val="multilevel"/>
    <w:tmpl w:val="608A2AF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30"/>
  </w:num>
  <w:num w:numId="2">
    <w:abstractNumId w:val="23"/>
  </w:num>
  <w:num w:numId="3">
    <w:abstractNumId w:val="6"/>
  </w:num>
  <w:num w:numId="4">
    <w:abstractNumId w:val="28"/>
  </w:num>
  <w:num w:numId="5">
    <w:abstractNumId w:val="24"/>
  </w:num>
  <w:num w:numId="6">
    <w:abstractNumId w:val="29"/>
  </w:num>
  <w:num w:numId="7">
    <w:abstractNumId w:val="26"/>
  </w:num>
  <w:num w:numId="8">
    <w:abstractNumId w:val="22"/>
  </w:num>
  <w:num w:numId="9">
    <w:abstractNumId w:val="33"/>
  </w:num>
  <w:num w:numId="10">
    <w:abstractNumId w:val="42"/>
  </w:num>
  <w:num w:numId="11">
    <w:abstractNumId w:val="21"/>
  </w:num>
  <w:num w:numId="12">
    <w:abstractNumId w:val="7"/>
  </w:num>
  <w:num w:numId="13">
    <w:abstractNumId w:val="18"/>
  </w:num>
  <w:num w:numId="14">
    <w:abstractNumId w:val="13"/>
  </w:num>
  <w:num w:numId="15">
    <w:abstractNumId w:val="47"/>
  </w:num>
  <w:num w:numId="16">
    <w:abstractNumId w:val="44"/>
  </w:num>
  <w:num w:numId="17">
    <w:abstractNumId w:val="17"/>
  </w:num>
  <w:num w:numId="18">
    <w:abstractNumId w:val="16"/>
  </w:num>
  <w:num w:numId="19">
    <w:abstractNumId w:val="19"/>
  </w:num>
  <w:num w:numId="20">
    <w:abstractNumId w:val="49"/>
  </w:num>
  <w:num w:numId="21">
    <w:abstractNumId w:val="37"/>
  </w:num>
  <w:num w:numId="22">
    <w:abstractNumId w:val="9"/>
  </w:num>
  <w:num w:numId="23">
    <w:abstractNumId w:val="48"/>
  </w:num>
  <w:num w:numId="24">
    <w:abstractNumId w:val="12"/>
  </w:num>
  <w:num w:numId="25">
    <w:abstractNumId w:val="11"/>
  </w:num>
  <w:num w:numId="26">
    <w:abstractNumId w:val="32"/>
  </w:num>
  <w:num w:numId="27">
    <w:abstractNumId w:val="45"/>
  </w:num>
  <w:num w:numId="28">
    <w:abstractNumId w:val="40"/>
  </w:num>
  <w:num w:numId="29">
    <w:abstractNumId w:val="35"/>
  </w:num>
  <w:num w:numId="30">
    <w:abstractNumId w:val="39"/>
  </w:num>
  <w:num w:numId="31">
    <w:abstractNumId w:val="38"/>
  </w:num>
  <w:num w:numId="32">
    <w:abstractNumId w:val="31"/>
  </w:num>
  <w:num w:numId="33">
    <w:abstractNumId w:val="43"/>
  </w:num>
  <w:num w:numId="34">
    <w:abstractNumId w:val="10"/>
  </w:num>
  <w:num w:numId="35">
    <w:abstractNumId w:val="15"/>
  </w:num>
  <w:num w:numId="36">
    <w:abstractNumId w:val="36"/>
  </w:num>
  <w:num w:numId="37">
    <w:abstractNumId w:val="34"/>
  </w:num>
  <w:num w:numId="38">
    <w:abstractNumId w:val="4"/>
  </w:num>
  <w:num w:numId="39">
    <w:abstractNumId w:val="41"/>
  </w:num>
  <w:num w:numId="40">
    <w:abstractNumId w:val="8"/>
  </w:num>
  <w:num w:numId="41">
    <w:abstractNumId w:val="20"/>
  </w:num>
  <w:num w:numId="42">
    <w:abstractNumId w:val="27"/>
  </w:num>
  <w:num w:numId="43">
    <w:abstractNumId w:val="1"/>
  </w:num>
  <w:num w:numId="44">
    <w:abstractNumId w:val="46"/>
  </w:num>
  <w:num w:numId="45">
    <w:abstractNumId w:val="25"/>
  </w:num>
  <w:num w:numId="46">
    <w:abstractNumId w:val="14"/>
  </w:num>
  <w:num w:numId="47">
    <w:abstractNumId w:val="5"/>
  </w:num>
  <w:num w:numId="48">
    <w:abstractNumId w:val="2"/>
  </w:num>
  <w:num w:numId="49">
    <w:abstractNumId w:val="0"/>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986"/>
    <w:rsid w:val="0001173B"/>
    <w:rsid w:val="00027AF9"/>
    <w:rsid w:val="00033C14"/>
    <w:rsid w:val="00033CB3"/>
    <w:rsid w:val="000411AE"/>
    <w:rsid w:val="00044226"/>
    <w:rsid w:val="00045B16"/>
    <w:rsid w:val="0004728B"/>
    <w:rsid w:val="00052D61"/>
    <w:rsid w:val="00056E57"/>
    <w:rsid w:val="00060AE5"/>
    <w:rsid w:val="00062666"/>
    <w:rsid w:val="00070AF5"/>
    <w:rsid w:val="00080E23"/>
    <w:rsid w:val="00080E8B"/>
    <w:rsid w:val="00083489"/>
    <w:rsid w:val="0009559E"/>
    <w:rsid w:val="0009584E"/>
    <w:rsid w:val="00096B51"/>
    <w:rsid w:val="000A300C"/>
    <w:rsid w:val="000A36D0"/>
    <w:rsid w:val="000A4728"/>
    <w:rsid w:val="000A7D25"/>
    <w:rsid w:val="000B5881"/>
    <w:rsid w:val="000B6A20"/>
    <w:rsid w:val="000B7036"/>
    <w:rsid w:val="000C3A8C"/>
    <w:rsid w:val="000E3EEE"/>
    <w:rsid w:val="000E614A"/>
    <w:rsid w:val="000E621A"/>
    <w:rsid w:val="000F0ED5"/>
    <w:rsid w:val="000F48DA"/>
    <w:rsid w:val="000F591A"/>
    <w:rsid w:val="00100B59"/>
    <w:rsid w:val="001046B0"/>
    <w:rsid w:val="00107726"/>
    <w:rsid w:val="0011122F"/>
    <w:rsid w:val="001120C4"/>
    <w:rsid w:val="00113A11"/>
    <w:rsid w:val="0012148A"/>
    <w:rsid w:val="00127B05"/>
    <w:rsid w:val="00130DDD"/>
    <w:rsid w:val="00130FD5"/>
    <w:rsid w:val="00146E49"/>
    <w:rsid w:val="00150645"/>
    <w:rsid w:val="001527DE"/>
    <w:rsid w:val="001659B4"/>
    <w:rsid w:val="0016779C"/>
    <w:rsid w:val="00167F7A"/>
    <w:rsid w:val="00170F48"/>
    <w:rsid w:val="00172A27"/>
    <w:rsid w:val="001907BC"/>
    <w:rsid w:val="001A0FB0"/>
    <w:rsid w:val="001A1B6C"/>
    <w:rsid w:val="001A3312"/>
    <w:rsid w:val="001B0E8A"/>
    <w:rsid w:val="001B26F0"/>
    <w:rsid w:val="001B56F3"/>
    <w:rsid w:val="001C38A3"/>
    <w:rsid w:val="001D3D7E"/>
    <w:rsid w:val="001E1F2F"/>
    <w:rsid w:val="001E43C5"/>
    <w:rsid w:val="001E7193"/>
    <w:rsid w:val="0021304C"/>
    <w:rsid w:val="00224215"/>
    <w:rsid w:val="00225552"/>
    <w:rsid w:val="002347D4"/>
    <w:rsid w:val="00240274"/>
    <w:rsid w:val="0024084A"/>
    <w:rsid w:val="00243A41"/>
    <w:rsid w:val="00244C31"/>
    <w:rsid w:val="00250CF2"/>
    <w:rsid w:val="00250D7F"/>
    <w:rsid w:val="00252473"/>
    <w:rsid w:val="00267679"/>
    <w:rsid w:val="00276E8D"/>
    <w:rsid w:val="00290535"/>
    <w:rsid w:val="0029175E"/>
    <w:rsid w:val="00294468"/>
    <w:rsid w:val="002A3446"/>
    <w:rsid w:val="002A73A0"/>
    <w:rsid w:val="002A749F"/>
    <w:rsid w:val="002B033F"/>
    <w:rsid w:val="002B0741"/>
    <w:rsid w:val="002B19C6"/>
    <w:rsid w:val="002B75C6"/>
    <w:rsid w:val="002C3E00"/>
    <w:rsid w:val="002C7EB9"/>
    <w:rsid w:val="002D2C0D"/>
    <w:rsid w:val="002D3963"/>
    <w:rsid w:val="002D7E7B"/>
    <w:rsid w:val="002E1CBD"/>
    <w:rsid w:val="002E4729"/>
    <w:rsid w:val="002F1FEA"/>
    <w:rsid w:val="002F27F4"/>
    <w:rsid w:val="00300271"/>
    <w:rsid w:val="003023D1"/>
    <w:rsid w:val="00302856"/>
    <w:rsid w:val="00306275"/>
    <w:rsid w:val="0030795D"/>
    <w:rsid w:val="003107E4"/>
    <w:rsid w:val="00314E4B"/>
    <w:rsid w:val="00334E1E"/>
    <w:rsid w:val="00335919"/>
    <w:rsid w:val="00336DE9"/>
    <w:rsid w:val="003423A6"/>
    <w:rsid w:val="0034251C"/>
    <w:rsid w:val="00351EB7"/>
    <w:rsid w:val="003551AD"/>
    <w:rsid w:val="003629F1"/>
    <w:rsid w:val="00362FD0"/>
    <w:rsid w:val="00363358"/>
    <w:rsid w:val="0037183B"/>
    <w:rsid w:val="00372AF3"/>
    <w:rsid w:val="003733B8"/>
    <w:rsid w:val="00376CD5"/>
    <w:rsid w:val="003909B3"/>
    <w:rsid w:val="003925D1"/>
    <w:rsid w:val="003945A4"/>
    <w:rsid w:val="003B0218"/>
    <w:rsid w:val="003C010C"/>
    <w:rsid w:val="003C173B"/>
    <w:rsid w:val="003C5D0B"/>
    <w:rsid w:val="003D0208"/>
    <w:rsid w:val="003D3D0D"/>
    <w:rsid w:val="003D5CCC"/>
    <w:rsid w:val="003D7FBF"/>
    <w:rsid w:val="003E37AB"/>
    <w:rsid w:val="003E3CB1"/>
    <w:rsid w:val="003F2241"/>
    <w:rsid w:val="003F3243"/>
    <w:rsid w:val="003F65EE"/>
    <w:rsid w:val="004113EF"/>
    <w:rsid w:val="0042247A"/>
    <w:rsid w:val="00425EE8"/>
    <w:rsid w:val="004414A5"/>
    <w:rsid w:val="00457275"/>
    <w:rsid w:val="00461485"/>
    <w:rsid w:val="00462132"/>
    <w:rsid w:val="004673C0"/>
    <w:rsid w:val="004708BC"/>
    <w:rsid w:val="00472507"/>
    <w:rsid w:val="00481B61"/>
    <w:rsid w:val="00490D1F"/>
    <w:rsid w:val="004A4A99"/>
    <w:rsid w:val="004A4AB9"/>
    <w:rsid w:val="004A5176"/>
    <w:rsid w:val="004B12BF"/>
    <w:rsid w:val="004B1CC2"/>
    <w:rsid w:val="004B50B7"/>
    <w:rsid w:val="004C3311"/>
    <w:rsid w:val="004D3167"/>
    <w:rsid w:val="004D3C3B"/>
    <w:rsid w:val="004E1869"/>
    <w:rsid w:val="004E37DA"/>
    <w:rsid w:val="00500DE6"/>
    <w:rsid w:val="00501DF6"/>
    <w:rsid w:val="00502F50"/>
    <w:rsid w:val="00517668"/>
    <w:rsid w:val="00524384"/>
    <w:rsid w:val="005322AC"/>
    <w:rsid w:val="00533C8A"/>
    <w:rsid w:val="005342AB"/>
    <w:rsid w:val="00536A46"/>
    <w:rsid w:val="00540496"/>
    <w:rsid w:val="00550147"/>
    <w:rsid w:val="00550A32"/>
    <w:rsid w:val="005528E9"/>
    <w:rsid w:val="005614CD"/>
    <w:rsid w:val="00566C6C"/>
    <w:rsid w:val="00566EFC"/>
    <w:rsid w:val="0057429E"/>
    <w:rsid w:val="00575304"/>
    <w:rsid w:val="00586B7B"/>
    <w:rsid w:val="005A4F18"/>
    <w:rsid w:val="005B0478"/>
    <w:rsid w:val="005B3C36"/>
    <w:rsid w:val="005B4D69"/>
    <w:rsid w:val="005B720D"/>
    <w:rsid w:val="005C0DA5"/>
    <w:rsid w:val="005C44EE"/>
    <w:rsid w:val="005C5EB3"/>
    <w:rsid w:val="005D381E"/>
    <w:rsid w:val="005D3A88"/>
    <w:rsid w:val="005E2BF4"/>
    <w:rsid w:val="005E67DE"/>
    <w:rsid w:val="005F213C"/>
    <w:rsid w:val="005F64FC"/>
    <w:rsid w:val="00602FE3"/>
    <w:rsid w:val="00604BEA"/>
    <w:rsid w:val="00607A19"/>
    <w:rsid w:val="006146F5"/>
    <w:rsid w:val="006169D3"/>
    <w:rsid w:val="006462DC"/>
    <w:rsid w:val="0065303B"/>
    <w:rsid w:val="0065328D"/>
    <w:rsid w:val="006575BC"/>
    <w:rsid w:val="006651BF"/>
    <w:rsid w:val="006658F9"/>
    <w:rsid w:val="0066634D"/>
    <w:rsid w:val="00675026"/>
    <w:rsid w:val="0068142A"/>
    <w:rsid w:val="006B5902"/>
    <w:rsid w:val="006B74A7"/>
    <w:rsid w:val="006C12CD"/>
    <w:rsid w:val="006C4630"/>
    <w:rsid w:val="006C4D74"/>
    <w:rsid w:val="006C6957"/>
    <w:rsid w:val="006D1F5B"/>
    <w:rsid w:val="006D2EF0"/>
    <w:rsid w:val="006E39A0"/>
    <w:rsid w:val="006F071A"/>
    <w:rsid w:val="006F2ACD"/>
    <w:rsid w:val="006F4182"/>
    <w:rsid w:val="006F46D8"/>
    <w:rsid w:val="006F6537"/>
    <w:rsid w:val="0070014F"/>
    <w:rsid w:val="007053B5"/>
    <w:rsid w:val="00706012"/>
    <w:rsid w:val="00710940"/>
    <w:rsid w:val="00711D82"/>
    <w:rsid w:val="00721763"/>
    <w:rsid w:val="00724FBA"/>
    <w:rsid w:val="00730382"/>
    <w:rsid w:val="00732064"/>
    <w:rsid w:val="007523C9"/>
    <w:rsid w:val="007568D3"/>
    <w:rsid w:val="00763177"/>
    <w:rsid w:val="007655E6"/>
    <w:rsid w:val="00770919"/>
    <w:rsid w:val="00772DE8"/>
    <w:rsid w:val="00777AF2"/>
    <w:rsid w:val="007825E5"/>
    <w:rsid w:val="00783B82"/>
    <w:rsid w:val="007869C4"/>
    <w:rsid w:val="00797A3B"/>
    <w:rsid w:val="007A4D52"/>
    <w:rsid w:val="007B261A"/>
    <w:rsid w:val="007C2B28"/>
    <w:rsid w:val="007C2E41"/>
    <w:rsid w:val="007C4BBC"/>
    <w:rsid w:val="007D3336"/>
    <w:rsid w:val="007D3A92"/>
    <w:rsid w:val="007E4FEA"/>
    <w:rsid w:val="007F0B0E"/>
    <w:rsid w:val="007F6D3D"/>
    <w:rsid w:val="00806AFC"/>
    <w:rsid w:val="008302BD"/>
    <w:rsid w:val="00847EF3"/>
    <w:rsid w:val="00853D70"/>
    <w:rsid w:val="00854EF3"/>
    <w:rsid w:val="00856E5E"/>
    <w:rsid w:val="00862170"/>
    <w:rsid w:val="00862CC1"/>
    <w:rsid w:val="0086604F"/>
    <w:rsid w:val="00867BFE"/>
    <w:rsid w:val="00875146"/>
    <w:rsid w:val="00894DE4"/>
    <w:rsid w:val="008A4D9C"/>
    <w:rsid w:val="008B3468"/>
    <w:rsid w:val="008B3B41"/>
    <w:rsid w:val="008C1FEE"/>
    <w:rsid w:val="008C3608"/>
    <w:rsid w:val="008C6949"/>
    <w:rsid w:val="008D0E02"/>
    <w:rsid w:val="008D4AA6"/>
    <w:rsid w:val="008D6242"/>
    <w:rsid w:val="008E1956"/>
    <w:rsid w:val="008E7057"/>
    <w:rsid w:val="008E7432"/>
    <w:rsid w:val="008F65F7"/>
    <w:rsid w:val="008F712D"/>
    <w:rsid w:val="008F79BF"/>
    <w:rsid w:val="009073EA"/>
    <w:rsid w:val="00907BA8"/>
    <w:rsid w:val="00914E8C"/>
    <w:rsid w:val="00921B69"/>
    <w:rsid w:val="009232FE"/>
    <w:rsid w:val="00924FD1"/>
    <w:rsid w:val="00926147"/>
    <w:rsid w:val="009266A0"/>
    <w:rsid w:val="009307E7"/>
    <w:rsid w:val="0093246D"/>
    <w:rsid w:val="00944733"/>
    <w:rsid w:val="00950FF4"/>
    <w:rsid w:val="00965FA6"/>
    <w:rsid w:val="00967B1A"/>
    <w:rsid w:val="009755E8"/>
    <w:rsid w:val="009865C0"/>
    <w:rsid w:val="0099163A"/>
    <w:rsid w:val="00992C98"/>
    <w:rsid w:val="0099693C"/>
    <w:rsid w:val="009A1FDB"/>
    <w:rsid w:val="009A533E"/>
    <w:rsid w:val="009A5F61"/>
    <w:rsid w:val="009B1F38"/>
    <w:rsid w:val="009B668C"/>
    <w:rsid w:val="009C3161"/>
    <w:rsid w:val="009D0320"/>
    <w:rsid w:val="009D3C3A"/>
    <w:rsid w:val="009E2CDD"/>
    <w:rsid w:val="009E5C68"/>
    <w:rsid w:val="009F4AAA"/>
    <w:rsid w:val="009F6D6E"/>
    <w:rsid w:val="00A0361F"/>
    <w:rsid w:val="00A03802"/>
    <w:rsid w:val="00A06A8B"/>
    <w:rsid w:val="00A15CA6"/>
    <w:rsid w:val="00A223D2"/>
    <w:rsid w:val="00A3199E"/>
    <w:rsid w:val="00A33DE9"/>
    <w:rsid w:val="00A44C11"/>
    <w:rsid w:val="00A44F44"/>
    <w:rsid w:val="00A63153"/>
    <w:rsid w:val="00A64714"/>
    <w:rsid w:val="00A832C5"/>
    <w:rsid w:val="00A918CC"/>
    <w:rsid w:val="00AA3917"/>
    <w:rsid w:val="00AA3BB3"/>
    <w:rsid w:val="00AA70AE"/>
    <w:rsid w:val="00AB1BA3"/>
    <w:rsid w:val="00AC393E"/>
    <w:rsid w:val="00AC4214"/>
    <w:rsid w:val="00AD2EAB"/>
    <w:rsid w:val="00AD73B5"/>
    <w:rsid w:val="00AE0636"/>
    <w:rsid w:val="00AE6D3C"/>
    <w:rsid w:val="00AF28C3"/>
    <w:rsid w:val="00B13ACF"/>
    <w:rsid w:val="00B14CCB"/>
    <w:rsid w:val="00B15E8E"/>
    <w:rsid w:val="00B16190"/>
    <w:rsid w:val="00B20A53"/>
    <w:rsid w:val="00B212EB"/>
    <w:rsid w:val="00B22C1F"/>
    <w:rsid w:val="00B27B26"/>
    <w:rsid w:val="00B31848"/>
    <w:rsid w:val="00B336B1"/>
    <w:rsid w:val="00B3536F"/>
    <w:rsid w:val="00B41DA5"/>
    <w:rsid w:val="00B4370A"/>
    <w:rsid w:val="00B53321"/>
    <w:rsid w:val="00B53341"/>
    <w:rsid w:val="00B5355B"/>
    <w:rsid w:val="00B66975"/>
    <w:rsid w:val="00B7252F"/>
    <w:rsid w:val="00B80FEA"/>
    <w:rsid w:val="00B84B08"/>
    <w:rsid w:val="00B84B1C"/>
    <w:rsid w:val="00B8653C"/>
    <w:rsid w:val="00B92482"/>
    <w:rsid w:val="00B962C9"/>
    <w:rsid w:val="00BA1E0B"/>
    <w:rsid w:val="00BA2B77"/>
    <w:rsid w:val="00BA55B5"/>
    <w:rsid w:val="00BC5528"/>
    <w:rsid w:val="00BD17E4"/>
    <w:rsid w:val="00BD261C"/>
    <w:rsid w:val="00BF3B2B"/>
    <w:rsid w:val="00BF699E"/>
    <w:rsid w:val="00C01421"/>
    <w:rsid w:val="00C01D3B"/>
    <w:rsid w:val="00C0387F"/>
    <w:rsid w:val="00C15946"/>
    <w:rsid w:val="00C16CDD"/>
    <w:rsid w:val="00C359A8"/>
    <w:rsid w:val="00C35EDC"/>
    <w:rsid w:val="00C36C04"/>
    <w:rsid w:val="00C45A69"/>
    <w:rsid w:val="00C45C60"/>
    <w:rsid w:val="00C5041E"/>
    <w:rsid w:val="00C57BA9"/>
    <w:rsid w:val="00C837E9"/>
    <w:rsid w:val="00C84E49"/>
    <w:rsid w:val="00C87153"/>
    <w:rsid w:val="00C914B4"/>
    <w:rsid w:val="00C9644F"/>
    <w:rsid w:val="00C96A50"/>
    <w:rsid w:val="00C9767D"/>
    <w:rsid w:val="00CA35E6"/>
    <w:rsid w:val="00CA53CD"/>
    <w:rsid w:val="00CA6A0D"/>
    <w:rsid w:val="00CB16AB"/>
    <w:rsid w:val="00CB2D56"/>
    <w:rsid w:val="00CB624B"/>
    <w:rsid w:val="00CC187B"/>
    <w:rsid w:val="00CC25CE"/>
    <w:rsid w:val="00CC72C3"/>
    <w:rsid w:val="00CC7D60"/>
    <w:rsid w:val="00CD3BC8"/>
    <w:rsid w:val="00CD534D"/>
    <w:rsid w:val="00CE089B"/>
    <w:rsid w:val="00D036A1"/>
    <w:rsid w:val="00D05109"/>
    <w:rsid w:val="00D061D9"/>
    <w:rsid w:val="00D12821"/>
    <w:rsid w:val="00D17B8B"/>
    <w:rsid w:val="00D209A6"/>
    <w:rsid w:val="00D22C3E"/>
    <w:rsid w:val="00D25BD9"/>
    <w:rsid w:val="00D30512"/>
    <w:rsid w:val="00D320C1"/>
    <w:rsid w:val="00D34258"/>
    <w:rsid w:val="00D35DB4"/>
    <w:rsid w:val="00D365B8"/>
    <w:rsid w:val="00D42B2A"/>
    <w:rsid w:val="00D46360"/>
    <w:rsid w:val="00D46DD7"/>
    <w:rsid w:val="00D4756A"/>
    <w:rsid w:val="00D513F4"/>
    <w:rsid w:val="00D52E5B"/>
    <w:rsid w:val="00D56A2F"/>
    <w:rsid w:val="00D57631"/>
    <w:rsid w:val="00D635E5"/>
    <w:rsid w:val="00D64453"/>
    <w:rsid w:val="00D650FE"/>
    <w:rsid w:val="00D8223B"/>
    <w:rsid w:val="00D8262D"/>
    <w:rsid w:val="00DA72B2"/>
    <w:rsid w:val="00DB4A5D"/>
    <w:rsid w:val="00DC6565"/>
    <w:rsid w:val="00DD1D2D"/>
    <w:rsid w:val="00DE087D"/>
    <w:rsid w:val="00DE3EA6"/>
    <w:rsid w:val="00E00EF8"/>
    <w:rsid w:val="00E0564A"/>
    <w:rsid w:val="00E07497"/>
    <w:rsid w:val="00E12982"/>
    <w:rsid w:val="00E14310"/>
    <w:rsid w:val="00E153EF"/>
    <w:rsid w:val="00E15AC5"/>
    <w:rsid w:val="00E21BA1"/>
    <w:rsid w:val="00E26DE7"/>
    <w:rsid w:val="00E34A6C"/>
    <w:rsid w:val="00E57F95"/>
    <w:rsid w:val="00E605BB"/>
    <w:rsid w:val="00E7182C"/>
    <w:rsid w:val="00E738D2"/>
    <w:rsid w:val="00E75224"/>
    <w:rsid w:val="00E759E8"/>
    <w:rsid w:val="00E760DC"/>
    <w:rsid w:val="00E7656C"/>
    <w:rsid w:val="00E81E30"/>
    <w:rsid w:val="00E830ED"/>
    <w:rsid w:val="00E9547F"/>
    <w:rsid w:val="00E968FC"/>
    <w:rsid w:val="00EA2E42"/>
    <w:rsid w:val="00EB6647"/>
    <w:rsid w:val="00EB7D3B"/>
    <w:rsid w:val="00ED1C14"/>
    <w:rsid w:val="00EE1F4F"/>
    <w:rsid w:val="00EE554E"/>
    <w:rsid w:val="00F000C9"/>
    <w:rsid w:val="00F0337C"/>
    <w:rsid w:val="00F05333"/>
    <w:rsid w:val="00F062BC"/>
    <w:rsid w:val="00F07EAD"/>
    <w:rsid w:val="00F15E4D"/>
    <w:rsid w:val="00F236B3"/>
    <w:rsid w:val="00F24D6C"/>
    <w:rsid w:val="00F24FED"/>
    <w:rsid w:val="00F30372"/>
    <w:rsid w:val="00F30A16"/>
    <w:rsid w:val="00F3438D"/>
    <w:rsid w:val="00F45163"/>
    <w:rsid w:val="00F5016D"/>
    <w:rsid w:val="00F538BF"/>
    <w:rsid w:val="00F54108"/>
    <w:rsid w:val="00F63A14"/>
    <w:rsid w:val="00F6447E"/>
    <w:rsid w:val="00F746D9"/>
    <w:rsid w:val="00F81BEC"/>
    <w:rsid w:val="00F81ED8"/>
    <w:rsid w:val="00F84A9F"/>
    <w:rsid w:val="00F85635"/>
    <w:rsid w:val="00F903E7"/>
    <w:rsid w:val="00F97CF0"/>
    <w:rsid w:val="00FB6BBD"/>
    <w:rsid w:val="00FC0724"/>
    <w:rsid w:val="00FC1BF2"/>
    <w:rsid w:val="00FD1969"/>
    <w:rsid w:val="00FD1FFC"/>
    <w:rsid w:val="00FE6B95"/>
    <w:rsid w:val="00FF4EA7"/>
    <w:rsid w:val="31474E4F"/>
    <w:rsid w:val="34270B0B"/>
    <w:rsid w:val="39413966"/>
    <w:rsid w:val="58704F94"/>
    <w:rsid w:val="70CE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A073FDA"/>
  <w15:chartTrackingRefBased/>
  <w15:docId w15:val="{33D4D99C-8357-4816-BFE3-FD2F4585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qFormat="1"/>
    <w:lsdException w:name="toc 2" w:uiPriority="39" w:qFormat="1"/>
    <w:lsdException w:name="toc 3" w:uiPriority="39" w:qFormat="1"/>
    <w:lsdException w:name="annotation text" w:semiHidden="1" w:qFormat="1"/>
    <w:lsdException w:name="header" w:unhideWhenUsed="1"/>
    <w:lsdException w:name="footer" w:unhideWhenUsed="1" w:qFormat="1"/>
    <w:lsdException w:name="caption" w:qFormat="1"/>
    <w:lsdException w:name="annotation reference" w:semiHidden="1"/>
    <w:lsdException w:name="page number" w:qFormat="1"/>
    <w:lsdException w:name="Title" w:qFormat="1"/>
    <w:lsdException w:name="Default Paragraph Font" w:semiHidden="1"/>
    <w:lsdException w:name="Subtitle" w:qFormat="1"/>
    <w:lsdException w:name="Hyperlink" w:uiPriority="99"/>
    <w:lsdException w:name="Strong" w:uiPriority="22"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Web)" w:qFormat="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
    <w:name w:val="heading 1"/>
    <w:basedOn w:val="a2"/>
    <w:next w:val="a2"/>
    <w:link w:val="10"/>
    <w:qFormat/>
    <w:pPr>
      <w:keepNext/>
      <w:keepLines/>
      <w:widowControl w:val="0"/>
      <w:adjustRightInd w:val="0"/>
      <w:spacing w:line="360" w:lineRule="auto"/>
      <w:textAlignment w:val="baseline"/>
      <w:outlineLvl w:val="0"/>
    </w:pPr>
    <w:rPr>
      <w:rFonts w:ascii="宋体"/>
      <w:b/>
      <w:kern w:val="44"/>
      <w:sz w:val="32"/>
      <w:szCs w:val="20"/>
    </w:rPr>
  </w:style>
  <w:style w:type="paragraph" w:styleId="20">
    <w:name w:val="heading 2"/>
    <w:basedOn w:val="a2"/>
    <w:next w:val="a2"/>
    <w:link w:val="21"/>
    <w:qFormat/>
    <w:pPr>
      <w:keepNext/>
      <w:keepLines/>
      <w:spacing w:before="260" w:after="260" w:line="416" w:lineRule="auto"/>
      <w:outlineLvl w:val="1"/>
    </w:pPr>
    <w:rPr>
      <w:rFonts w:ascii="Arial" w:eastAsia="黑体" w:hAnsi="Arial"/>
      <w:b/>
      <w:bCs/>
      <w:sz w:val="32"/>
      <w:szCs w:val="32"/>
    </w:rPr>
  </w:style>
  <w:style w:type="paragraph" w:styleId="30">
    <w:name w:val="heading 3"/>
    <w:basedOn w:val="a2"/>
    <w:next w:val="a2"/>
    <w:link w:val="31"/>
    <w:qFormat/>
    <w:pPr>
      <w:keepNext/>
      <w:keepLines/>
      <w:spacing w:before="260" w:after="260" w:line="416" w:lineRule="auto"/>
      <w:outlineLvl w:val="2"/>
    </w:pPr>
    <w:rPr>
      <w:b/>
      <w:bCs/>
      <w:sz w:val="32"/>
      <w:szCs w:val="32"/>
    </w:rPr>
  </w:style>
  <w:style w:type="paragraph" w:styleId="4">
    <w:name w:val="heading 4"/>
    <w:basedOn w:val="a2"/>
    <w:next w:val="a2"/>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2"/>
    <w:next w:val="a2"/>
    <w:link w:val="50"/>
    <w:qFormat/>
    <w:pPr>
      <w:keepNext/>
      <w:keepLines/>
      <w:widowControl w:val="0"/>
      <w:tabs>
        <w:tab w:val="left" w:pos="720"/>
      </w:tabs>
      <w:adjustRightInd w:val="0"/>
      <w:spacing w:before="280" w:after="290" w:line="376" w:lineRule="atLeast"/>
      <w:ind w:leftChars="800" w:left="1008" w:hangingChars="200" w:hanging="1008"/>
      <w:jc w:val="both"/>
      <w:textAlignment w:val="bottom"/>
      <w:outlineLvl w:val="4"/>
    </w:pPr>
    <w:rPr>
      <w:b/>
      <w:kern w:val="2"/>
      <w:sz w:val="28"/>
      <w:szCs w:val="20"/>
    </w:rPr>
  </w:style>
  <w:style w:type="paragraph" w:styleId="6">
    <w:name w:val="heading 6"/>
    <w:basedOn w:val="a2"/>
    <w:next w:val="a2"/>
    <w:link w:val="60"/>
    <w:qFormat/>
    <w:pPr>
      <w:keepNext/>
      <w:keepLines/>
      <w:widowControl w:val="0"/>
      <w:tabs>
        <w:tab w:val="left" w:pos="720"/>
      </w:tabs>
      <w:adjustRightInd w:val="0"/>
      <w:spacing w:before="240" w:after="64" w:line="320" w:lineRule="atLeast"/>
      <w:ind w:leftChars="800" w:left="1152" w:hangingChars="200" w:hanging="1152"/>
      <w:jc w:val="both"/>
      <w:textAlignment w:val="bottom"/>
      <w:outlineLvl w:val="5"/>
    </w:pPr>
    <w:rPr>
      <w:rFonts w:eastAsia="黑体"/>
      <w:b/>
      <w:kern w:val="2"/>
      <w:szCs w:val="20"/>
    </w:rPr>
  </w:style>
  <w:style w:type="paragraph" w:styleId="7">
    <w:name w:val="heading 7"/>
    <w:basedOn w:val="a2"/>
    <w:next w:val="a2"/>
    <w:link w:val="70"/>
    <w:qFormat/>
    <w:pPr>
      <w:keepNext/>
      <w:keepLines/>
      <w:widowControl w:val="0"/>
      <w:tabs>
        <w:tab w:val="left" w:pos="720"/>
      </w:tabs>
      <w:adjustRightInd w:val="0"/>
      <w:spacing w:before="240" w:after="64" w:line="320" w:lineRule="atLeast"/>
      <w:ind w:leftChars="800" w:left="1296" w:hangingChars="200" w:hanging="1296"/>
      <w:jc w:val="both"/>
      <w:textAlignment w:val="bottom"/>
      <w:outlineLvl w:val="6"/>
    </w:pPr>
    <w:rPr>
      <w:b/>
      <w:kern w:val="2"/>
      <w:szCs w:val="20"/>
    </w:rPr>
  </w:style>
  <w:style w:type="paragraph" w:styleId="8">
    <w:name w:val="heading 8"/>
    <w:basedOn w:val="a2"/>
    <w:next w:val="a2"/>
    <w:link w:val="80"/>
    <w:qFormat/>
    <w:pPr>
      <w:keepNext/>
      <w:keepLines/>
      <w:widowControl w:val="0"/>
      <w:tabs>
        <w:tab w:val="left" w:pos="720"/>
      </w:tabs>
      <w:adjustRightInd w:val="0"/>
      <w:spacing w:before="240" w:after="64" w:line="320" w:lineRule="atLeast"/>
      <w:ind w:leftChars="800" w:left="1440" w:hangingChars="200" w:hanging="1440"/>
      <w:jc w:val="both"/>
      <w:textAlignment w:val="bottom"/>
      <w:outlineLvl w:val="7"/>
    </w:pPr>
    <w:rPr>
      <w:rFonts w:eastAsia="黑体"/>
      <w:kern w:val="2"/>
      <w:szCs w:val="20"/>
    </w:rPr>
  </w:style>
  <w:style w:type="paragraph" w:styleId="9">
    <w:name w:val="heading 9"/>
    <w:basedOn w:val="a2"/>
    <w:next w:val="a2"/>
    <w:link w:val="90"/>
    <w:qFormat/>
    <w:pPr>
      <w:keepNext/>
      <w:keepLines/>
      <w:widowControl w:val="0"/>
      <w:tabs>
        <w:tab w:val="left" w:pos="720"/>
      </w:tabs>
      <w:adjustRightInd w:val="0"/>
      <w:spacing w:before="240" w:after="64" w:line="320" w:lineRule="atLeast"/>
      <w:ind w:leftChars="800" w:left="1584" w:hangingChars="200" w:hanging="1584"/>
      <w:jc w:val="both"/>
      <w:textAlignment w:val="bottom"/>
      <w:outlineLvl w:val="8"/>
    </w:pPr>
    <w:rPr>
      <w:rFonts w:eastAsia="黑体"/>
      <w:kern w:val="2"/>
      <w:sz w:val="21"/>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rPr>
      <w:sz w:val="21"/>
      <w:szCs w:val="21"/>
    </w:rPr>
  </w:style>
  <w:style w:type="character" w:styleId="a7">
    <w:name w:val="FollowedHyperlink"/>
    <w:rPr>
      <w:color w:val="800080"/>
      <w:u w:val="single"/>
    </w:rPr>
  </w:style>
  <w:style w:type="character" w:styleId="a8">
    <w:name w:val="Hyperlink"/>
    <w:uiPriority w:val="99"/>
    <w:rPr>
      <w:color w:val="0000FF"/>
      <w:u w:val="single"/>
    </w:rPr>
  </w:style>
  <w:style w:type="character" w:styleId="a9">
    <w:name w:val="page number"/>
    <w:basedOn w:val="a3"/>
    <w:qFormat/>
  </w:style>
  <w:style w:type="character" w:styleId="aa">
    <w:name w:val="footnote reference"/>
    <w:rPr>
      <w:vertAlign w:val="superscript"/>
    </w:rPr>
  </w:style>
  <w:style w:type="character" w:styleId="ab">
    <w:name w:val="Strong"/>
    <w:uiPriority w:val="22"/>
    <w:qFormat/>
    <w:rPr>
      <w:b/>
    </w:rPr>
  </w:style>
  <w:style w:type="character" w:customStyle="1" w:styleId="ac">
    <w:name w:val="标题 字符"/>
    <w:link w:val="ad"/>
    <w:rPr>
      <w:rFonts w:ascii="黑体" w:eastAsia="黑体"/>
      <w:snapToGrid w:val="0"/>
      <w:sz w:val="28"/>
      <w:lang w:val="en-US" w:eastAsia="zh-CN" w:bidi="ar-SA"/>
    </w:rPr>
  </w:style>
  <w:style w:type="character" w:customStyle="1" w:styleId="e">
    <w:name w:val="上标e"/>
    <w:rPr>
      <w:rFonts w:ascii="宋体" w:eastAsia="宋体" w:hAnsi="宋体"/>
      <w:color w:val="FF00FF"/>
      <w:kern w:val="22"/>
      <w:sz w:val="22"/>
      <w:vertAlign w:val="superscript"/>
    </w:rPr>
  </w:style>
  <w:style w:type="character" w:customStyle="1" w:styleId="80">
    <w:name w:val="标题 8 字符"/>
    <w:link w:val="8"/>
    <w:rPr>
      <w:rFonts w:eastAsia="黑体"/>
      <w:kern w:val="2"/>
      <w:sz w:val="24"/>
      <w:lang w:val="en-US" w:eastAsia="zh-CN" w:bidi="ar-SA"/>
    </w:rPr>
  </w:style>
  <w:style w:type="character" w:customStyle="1" w:styleId="2Char">
    <w:name w:val="样式 标题 2 + Char"/>
    <w:rPr>
      <w:rFonts w:ascii="幼圆" w:eastAsia="幼圆" w:hAnsi="Arial"/>
      <w:b/>
      <w:bCs/>
      <w:color w:val="000000"/>
      <w:kern w:val="2"/>
      <w:sz w:val="32"/>
      <w:szCs w:val="32"/>
    </w:rPr>
  </w:style>
  <w:style w:type="character" w:customStyle="1" w:styleId="11CharChar">
    <w:name w:val="节标题 1.1 Char Char"/>
    <w:rPr>
      <w:rFonts w:eastAsia="宋体"/>
      <w:b/>
      <w:kern w:val="2"/>
      <w:sz w:val="24"/>
      <w:lang w:val="en-US" w:eastAsia="zh-CN"/>
    </w:rPr>
  </w:style>
  <w:style w:type="character" w:customStyle="1" w:styleId="31">
    <w:name w:val="标题 3 字符"/>
    <w:link w:val="30"/>
    <w:rPr>
      <w:rFonts w:eastAsia="宋体"/>
      <w:b/>
      <w:bCs/>
      <w:sz w:val="32"/>
      <w:szCs w:val="32"/>
      <w:lang w:val="en-US" w:eastAsia="zh-CN" w:bidi="ar-SA"/>
    </w:rPr>
  </w:style>
  <w:style w:type="character" w:customStyle="1" w:styleId="unnamed11">
    <w:name w:val="unnamed11"/>
    <w:rPr>
      <w:rFonts w:hint="default"/>
      <w:b w:val="0"/>
      <w:bCs w:val="0"/>
      <w:i w:val="0"/>
      <w:iCs w:val="0"/>
      <w:caps w:val="0"/>
      <w:smallCaps w:val="0"/>
      <w:strike w:val="0"/>
      <w:dstrike w:val="0"/>
      <w:color w:val="000066"/>
      <w:spacing w:val="15"/>
      <w:w w:val="15"/>
      <w:sz w:val="24"/>
      <w:szCs w:val="24"/>
      <w:u w:val="none"/>
    </w:rPr>
  </w:style>
  <w:style w:type="character" w:customStyle="1" w:styleId="ContentChar">
    <w:name w:val="Content Char"/>
    <w:rPr>
      <w:rFonts w:ascii="Arial Rounded MT Bold" w:eastAsia="DFPHeiW7-GB" w:hAnsi="Arial Rounded MT Bold" w:cs="Arial Rounded MT Bold"/>
      <w:snapToGrid w:val="0"/>
      <w:color w:val="000000"/>
      <w:kern w:val="2"/>
      <w:sz w:val="28"/>
      <w:szCs w:val="28"/>
      <w:lang w:val="en-US" w:eastAsia="zh-CN"/>
    </w:rPr>
  </w:style>
  <w:style w:type="character" w:customStyle="1" w:styleId="ae">
    <w:name w:val="文档结构图 字符"/>
    <w:link w:val="af"/>
    <w:rPr>
      <w:rFonts w:ascii="宋体"/>
      <w:kern w:val="2"/>
      <w:sz w:val="18"/>
      <w:szCs w:val="18"/>
      <w:lang w:bidi="ar-SA"/>
    </w:rPr>
  </w:style>
  <w:style w:type="character" w:customStyle="1" w:styleId="Char">
    <w:name w:val="称呼 Char"/>
    <w:link w:val="11"/>
    <w:rPr>
      <w:rFonts w:eastAsia="宋体"/>
      <w:kern w:val="2"/>
      <w:sz w:val="28"/>
      <w:lang w:bidi="ar-SA"/>
    </w:rPr>
  </w:style>
  <w:style w:type="character" w:customStyle="1" w:styleId="3Char">
    <w:name w:val="标题3 Char"/>
    <w:rPr>
      <w:rFonts w:ascii="Arial" w:eastAsia="宋体" w:hAnsi="Arial"/>
      <w:b/>
      <w:bCs/>
      <w:iCs/>
      <w:color w:val="FF0000"/>
      <w:kern w:val="2"/>
      <w:sz w:val="24"/>
      <w:szCs w:val="24"/>
      <w:lang w:val="en-US" w:eastAsia="zh-CN"/>
    </w:rPr>
  </w:style>
  <w:style w:type="character" w:customStyle="1" w:styleId="1CharCharCharChar">
    <w:name w:val="正文1 Char Char Char Char"/>
    <w:rPr>
      <w:rFonts w:eastAsia="宋体"/>
      <w:kern w:val="2"/>
      <w:sz w:val="24"/>
      <w:lang w:val="en-US" w:eastAsia="zh-CN"/>
    </w:rPr>
  </w:style>
  <w:style w:type="character" w:customStyle="1" w:styleId="40">
    <w:name w:val="标题 4 字符"/>
    <w:link w:val="4"/>
    <w:rPr>
      <w:rFonts w:ascii="Arial" w:eastAsia="黑体" w:hAnsi="Arial"/>
      <w:b/>
      <w:bCs/>
      <w:sz w:val="28"/>
      <w:szCs w:val="28"/>
      <w:lang w:val="en-US" w:eastAsia="zh-CN" w:bidi="ar-SA"/>
    </w:rPr>
  </w:style>
  <w:style w:type="character" w:customStyle="1" w:styleId="O3Pt1Char">
    <w:name w:val="O3 Pt1 Char"/>
    <w:rPr>
      <w:rFonts w:ascii="宋体" w:eastAsia="华康宋体W5(P)" w:hAnsi="宋体" w:cs="宋体"/>
      <w:snapToGrid w:val="0"/>
      <w:kern w:val="2"/>
      <w:sz w:val="21"/>
      <w:szCs w:val="21"/>
      <w:lang w:val="en-US" w:eastAsia="zh-CN"/>
    </w:rPr>
  </w:style>
  <w:style w:type="character" w:customStyle="1" w:styleId="af0">
    <w:name w:val="纯文本 字符"/>
    <w:link w:val="af1"/>
    <w:rPr>
      <w:rFonts w:ascii="宋体" w:eastAsia="宋体" w:hAnsi="Courier New"/>
      <w:kern w:val="2"/>
      <w:sz w:val="24"/>
      <w:szCs w:val="24"/>
      <w:lang w:val="en-US" w:eastAsia="zh-CN" w:bidi="ar-SA"/>
    </w:rPr>
  </w:style>
  <w:style w:type="character" w:customStyle="1" w:styleId="3Char0">
    <w:name w:val="正文文本 3 Char"/>
    <w:link w:val="310"/>
    <w:rPr>
      <w:rFonts w:ascii="宋体" w:eastAsia="宋体" w:hAnsi="宋体"/>
      <w:i/>
      <w:iCs/>
      <w:snapToGrid w:val="0"/>
      <w:color w:val="FF0000"/>
      <w:sz w:val="24"/>
      <w:szCs w:val="24"/>
      <w:lang w:bidi="ar-SA"/>
    </w:rPr>
  </w:style>
  <w:style w:type="character" w:customStyle="1" w:styleId="HTMLChar">
    <w:name w:val="HTML 预设格式 Char"/>
    <w:link w:val="HTML1"/>
    <w:rPr>
      <w:rFonts w:ascii="Courier New" w:eastAsia="宋体" w:hAnsi="Courier New"/>
      <w:lang w:bidi="ar-SA"/>
    </w:rPr>
  </w:style>
  <w:style w:type="character" w:customStyle="1" w:styleId="BTitle4CharChar">
    <w:name w:val="B Title 4 Char Char"/>
    <w:rPr>
      <w:rFonts w:eastAsia="华康宋体W5(P)"/>
      <w:snapToGrid w:val="0"/>
      <w:sz w:val="21"/>
      <w:szCs w:val="21"/>
      <w:lang w:val="en-US" w:eastAsia="zh-CN"/>
    </w:rPr>
  </w:style>
  <w:style w:type="character" w:customStyle="1" w:styleId="af2">
    <w:name w:val="样式 四号 加粗"/>
    <w:rPr>
      <w:rFonts w:eastAsia="宋体"/>
      <w:b/>
      <w:bCs/>
      <w:sz w:val="28"/>
    </w:rPr>
  </w:style>
  <w:style w:type="character" w:customStyle="1" w:styleId="O3TxTChar">
    <w:name w:val="O3 TxT Char"/>
    <w:rPr>
      <w:rFonts w:ascii="宋体" w:eastAsia="华康宋体W5(P)" w:hAnsi="宋体" w:cs="宋体"/>
      <w:snapToGrid w:val="0"/>
      <w:kern w:val="2"/>
      <w:sz w:val="24"/>
      <w:szCs w:val="24"/>
      <w:lang w:val="en-US" w:eastAsia="zh-CN"/>
    </w:rPr>
  </w:style>
  <w:style w:type="character" w:customStyle="1" w:styleId="BTitle5CharChar">
    <w:name w:val="B Title 5 Char Char"/>
    <w:rPr>
      <w:rFonts w:ascii="宋体" w:eastAsia="华康宋体W5(P)" w:hAnsi="宋体" w:cs="宋体"/>
      <w:snapToGrid w:val="0"/>
      <w:kern w:val="2"/>
      <w:sz w:val="21"/>
      <w:szCs w:val="21"/>
      <w:lang w:val="en-US" w:eastAsia="zh-CN"/>
    </w:rPr>
  </w:style>
  <w:style w:type="character" w:customStyle="1" w:styleId="2Char0">
    <w:name w:val="正文文本 2 Char"/>
    <w:link w:val="210"/>
    <w:rPr>
      <w:rFonts w:ascii="宋体" w:eastAsia="宋体"/>
      <w:b/>
      <w:sz w:val="24"/>
      <w:lang w:bidi="ar-SA"/>
    </w:rPr>
  </w:style>
  <w:style w:type="character" w:customStyle="1" w:styleId="60">
    <w:name w:val="标题 6 字符"/>
    <w:link w:val="6"/>
    <w:rPr>
      <w:rFonts w:eastAsia="黑体"/>
      <w:b/>
      <w:kern w:val="2"/>
      <w:sz w:val="24"/>
      <w:lang w:val="en-US" w:eastAsia="zh-CN" w:bidi="ar-SA"/>
    </w:rPr>
  </w:style>
  <w:style w:type="character" w:customStyle="1" w:styleId="2Char1">
    <w:name w:val="标题 2 Char"/>
    <w:aliases w:val="标准标题2 Char,程序文件标题2 Char,标题 1.1 Char"/>
    <w:rPr>
      <w:rFonts w:ascii="Cambria" w:eastAsia="宋体" w:hAnsi="Cambria" w:cs="黑体"/>
      <w:b/>
      <w:bCs/>
      <w:kern w:val="2"/>
      <w:sz w:val="32"/>
      <w:szCs w:val="32"/>
    </w:rPr>
  </w:style>
  <w:style w:type="character" w:customStyle="1" w:styleId="Char0">
    <w:name w:val="纯文本 Char"/>
    <w:link w:val="12"/>
    <w:rPr>
      <w:rFonts w:ascii="宋体" w:eastAsia="宋体" w:hAnsi="Courier New"/>
      <w:kern w:val="2"/>
      <w:sz w:val="21"/>
      <w:lang w:bidi="ar-SA"/>
    </w:rPr>
  </w:style>
  <w:style w:type="character" w:customStyle="1" w:styleId="af3">
    <w:name w:val="尾注文本 字符"/>
    <w:link w:val="af4"/>
    <w:rPr>
      <w:rFonts w:ascii="宋体" w:eastAsia="宋体"/>
      <w:sz w:val="24"/>
      <w:lang w:bidi="ar-SA"/>
    </w:rPr>
  </w:style>
  <w:style w:type="character" w:customStyle="1" w:styleId="CharChar12">
    <w:name w:val="Char Char12"/>
    <w:rPr>
      <w:rFonts w:eastAsia="宋体"/>
      <w:kern w:val="2"/>
      <w:sz w:val="24"/>
      <w:lang w:val="en-US" w:eastAsia="zh-CN" w:bidi="ar-SA"/>
    </w:rPr>
  </w:style>
  <w:style w:type="character" w:customStyle="1" w:styleId="Char1">
    <w:name w:val="二级标题 Char"/>
    <w:link w:val="af5"/>
    <w:rPr>
      <w:rFonts w:ascii="宋体" w:eastAsia="宋体" w:hAnsi="宋体"/>
      <w:b/>
      <w:bCs/>
      <w:kern w:val="28"/>
      <w:sz w:val="24"/>
      <w:szCs w:val="24"/>
      <w:lang w:bidi="ar-SA"/>
    </w:rPr>
  </w:style>
  <w:style w:type="character" w:customStyle="1" w:styleId="Char2">
    <w:name w:val="日期 Char"/>
    <w:link w:val="13"/>
    <w:rPr>
      <w:rFonts w:ascii="宋体" w:eastAsia="宋体"/>
      <w:sz w:val="24"/>
      <w:lang w:bidi="ar-SA"/>
    </w:rPr>
  </w:style>
  <w:style w:type="character" w:customStyle="1" w:styleId="af6">
    <w:name w:val="脚注文本 字符"/>
    <w:link w:val="af7"/>
    <w:rPr>
      <w:rFonts w:eastAsia="宋体"/>
      <w:kern w:val="2"/>
      <w:sz w:val="18"/>
      <w:szCs w:val="18"/>
      <w:lang w:bidi="ar-SA"/>
    </w:rPr>
  </w:style>
  <w:style w:type="character" w:customStyle="1" w:styleId="11CharCharCharCharC">
    <w:name w:val="节标题 1.1 Char Char Char Char C"/>
    <w:rPr>
      <w:rFonts w:eastAsia="宋体"/>
      <w:b/>
      <w:kern w:val="2"/>
      <w:sz w:val="24"/>
      <w:lang w:val="en-US" w:eastAsia="zh-CN"/>
    </w:rPr>
  </w:style>
  <w:style w:type="character" w:customStyle="1" w:styleId="90">
    <w:name w:val="标题 9 字符"/>
    <w:link w:val="9"/>
    <w:rPr>
      <w:rFonts w:eastAsia="黑体"/>
      <w:kern w:val="2"/>
      <w:sz w:val="21"/>
      <w:lang w:val="en-US" w:eastAsia="zh-CN" w:bidi="ar-SA"/>
    </w:rPr>
  </w:style>
  <w:style w:type="character" w:customStyle="1" w:styleId="2CharCharChar">
    <w:name w:val="标题2（新） Char Char Char"/>
    <w:rPr>
      <w:rFonts w:ascii="宋体" w:eastAsia="宋体" w:hAnsi="Arial" w:cs="宋体"/>
      <w:b/>
      <w:bCs/>
      <w:snapToGrid w:val="0"/>
      <w:kern w:val="2"/>
      <w:sz w:val="28"/>
      <w:szCs w:val="28"/>
      <w:lang w:val="en-US" w:eastAsia="zh-CN"/>
    </w:rPr>
  </w:style>
  <w:style w:type="character" w:customStyle="1" w:styleId="3CharCharCharCharChar">
    <w:name w:val="标题3 Char Char Char Char Char"/>
    <w:rPr>
      <w:rFonts w:ascii="宋体" w:eastAsia="宋体"/>
      <w:b/>
      <w:kern w:val="2"/>
      <w:sz w:val="24"/>
      <w:lang w:val="en-US" w:eastAsia="zh-CN"/>
    </w:rPr>
  </w:style>
  <w:style w:type="character" w:customStyle="1" w:styleId="HeadingChar">
    <w:name w:val="Heading Char"/>
    <w:rPr>
      <w:rFonts w:ascii="Arial Black" w:eastAsia="华康黑体W9(P)" w:hAnsi="Arial Black" w:cs="Arial Black"/>
      <w:snapToGrid w:val="0"/>
      <w:kern w:val="2"/>
      <w:sz w:val="32"/>
      <w:szCs w:val="32"/>
      <w:lang w:val="en-US" w:eastAsia="zh-CN"/>
    </w:rPr>
  </w:style>
  <w:style w:type="character" w:customStyle="1" w:styleId="31111Char">
    <w:name w:val="样式 样式 样式 标题 3条标题1.1.1 + 行距: 单倍行距 + (符号) 宋体 + (符号) 宋体1 Char"/>
    <w:basedOn w:val="3111Char"/>
    <w:link w:val="31111"/>
    <w:rPr>
      <w:rFonts w:ascii="宋体" w:eastAsia="宋体"/>
      <w:kern w:val="2"/>
      <w:sz w:val="24"/>
      <w:lang w:bidi="ar-SA"/>
    </w:rPr>
  </w:style>
  <w:style w:type="character" w:customStyle="1" w:styleId="af8">
    <w:name w:val="批注框文本 字符"/>
    <w:link w:val="af9"/>
    <w:rPr>
      <w:rFonts w:eastAsia="宋体"/>
      <w:kern w:val="2"/>
      <w:sz w:val="18"/>
      <w:szCs w:val="18"/>
      <w:lang w:val="en-US" w:eastAsia="zh-CN" w:bidi="ar-SA"/>
    </w:rPr>
  </w:style>
  <w:style w:type="character" w:customStyle="1" w:styleId="BTitle2Char">
    <w:name w:val="B Title 2 Char"/>
    <w:rPr>
      <w:rFonts w:ascii="Arial" w:eastAsia="华康黑体W5(P)" w:hAnsi="Arial" w:cs="Arial"/>
      <w:kern w:val="2"/>
      <w:sz w:val="21"/>
      <w:szCs w:val="21"/>
      <w:lang w:val="en-US" w:eastAsia="zh-CN"/>
    </w:rPr>
  </w:style>
  <w:style w:type="character" w:customStyle="1" w:styleId="10">
    <w:name w:val="标题 1 字符"/>
    <w:link w:val="1"/>
    <w:rPr>
      <w:rFonts w:ascii="宋体" w:eastAsia="宋体"/>
      <w:b/>
      <w:kern w:val="44"/>
      <w:sz w:val="32"/>
      <w:lang w:val="en-US" w:eastAsia="zh-CN" w:bidi="ar-SA"/>
    </w:rPr>
  </w:style>
  <w:style w:type="character" w:customStyle="1" w:styleId="3Char1">
    <w:name w:val="正文文本缩进 3 Char"/>
    <w:link w:val="32"/>
    <w:rPr>
      <w:rFonts w:ascii="宋体" w:eastAsia="宋体" w:hAnsi="宋体"/>
      <w:kern w:val="2"/>
      <w:sz w:val="21"/>
      <w:szCs w:val="24"/>
      <w:lang w:bidi="ar-SA"/>
    </w:rPr>
  </w:style>
  <w:style w:type="character" w:customStyle="1" w:styleId="Char3">
    <w:name w:val="正文首行缩进 Char"/>
    <w:link w:val="14"/>
    <w:rPr>
      <w:rFonts w:eastAsia="宋体"/>
      <w:color w:val="FF0000"/>
      <w:kern w:val="2"/>
      <w:sz w:val="21"/>
      <w:szCs w:val="24"/>
      <w:lang w:bidi="ar-SA"/>
    </w:rPr>
  </w:style>
  <w:style w:type="character" w:customStyle="1" w:styleId="15">
    <w:name w:val="批注引用1"/>
    <w:rPr>
      <w:sz w:val="21"/>
    </w:rPr>
  </w:style>
  <w:style w:type="character" w:customStyle="1" w:styleId="afa">
    <w:name w:val="正文文本 字符"/>
    <w:link w:val="afb"/>
    <w:rPr>
      <w:rFonts w:eastAsia="宋体"/>
      <w:color w:val="FF0000"/>
      <w:kern w:val="2"/>
      <w:sz w:val="24"/>
      <w:lang w:bidi="ar-SA"/>
    </w:rPr>
  </w:style>
  <w:style w:type="character" w:customStyle="1" w:styleId="1Char">
    <w:name w:val="1级标题 Char"/>
    <w:link w:val="16"/>
    <w:rPr>
      <w:rFonts w:ascii="黑体" w:eastAsia="黑体" w:hAnsi="黑体"/>
      <w:b/>
      <w:bCs/>
      <w:kern w:val="28"/>
      <w:sz w:val="28"/>
      <w:szCs w:val="28"/>
      <w:lang w:bidi="ar-SA"/>
    </w:rPr>
  </w:style>
  <w:style w:type="character" w:customStyle="1" w:styleId="afc">
    <w:name w:val="复选框"/>
    <w:rPr>
      <w:spacing w:val="0"/>
      <w:sz w:val="22"/>
      <w:lang w:eastAsia="zh-CN"/>
    </w:rPr>
  </w:style>
  <w:style w:type="character" w:customStyle="1" w:styleId="Char4">
    <w:name w:val="正文文本缩进 Char"/>
    <w:link w:val="17"/>
    <w:rPr>
      <w:rFonts w:ascii="宋体" w:eastAsia="宋体"/>
      <w:b/>
      <w:color w:val="FF0000"/>
      <w:sz w:val="28"/>
      <w:szCs w:val="24"/>
      <w:lang w:bidi="ar-SA"/>
    </w:rPr>
  </w:style>
  <w:style w:type="character" w:customStyle="1" w:styleId="18">
    <w:name w:val="访问过的超链接1"/>
    <w:rPr>
      <w:color w:val="800080"/>
      <w:u w:val="single"/>
    </w:rPr>
  </w:style>
  <w:style w:type="character" w:customStyle="1" w:styleId="1Char0">
    <w:name w:val="标题1 Char"/>
    <w:rPr>
      <w:rFonts w:eastAsia="宋体"/>
      <w:b/>
      <w:kern w:val="44"/>
      <w:sz w:val="24"/>
      <w:lang w:val="en-US" w:eastAsia="zh-CN"/>
    </w:rPr>
  </w:style>
  <w:style w:type="character" w:customStyle="1" w:styleId="afd">
    <w:name w:val="页眉 字符"/>
    <w:link w:val="afe"/>
    <w:rPr>
      <w:rFonts w:eastAsia="宋体"/>
      <w:sz w:val="18"/>
      <w:szCs w:val="18"/>
      <w:lang w:val="en-US" w:eastAsia="zh-CN" w:bidi="ar-SA"/>
    </w:rPr>
  </w:style>
  <w:style w:type="character" w:customStyle="1" w:styleId="Char5">
    <w:name w:val="文档结构图 Char"/>
    <w:link w:val="22"/>
    <w:rPr>
      <w:rFonts w:eastAsia="宋体"/>
      <w:kern w:val="2"/>
      <w:sz w:val="21"/>
      <w:szCs w:val="24"/>
      <w:shd w:val="clear" w:color="auto" w:fill="000080"/>
      <w:lang w:bidi="ar-SA"/>
    </w:rPr>
  </w:style>
  <w:style w:type="character" w:customStyle="1" w:styleId="50">
    <w:name w:val="标题 5 字符"/>
    <w:link w:val="5"/>
    <w:rPr>
      <w:rFonts w:eastAsia="宋体"/>
      <w:b/>
      <w:kern w:val="2"/>
      <w:sz w:val="28"/>
      <w:lang w:val="en-US" w:eastAsia="zh-CN" w:bidi="ar-SA"/>
    </w:rPr>
  </w:style>
  <w:style w:type="character" w:customStyle="1" w:styleId="Char6">
    <w:name w:val="批注主题 Char"/>
    <w:link w:val="19"/>
    <w:rPr>
      <w:rFonts w:eastAsia="宋体"/>
      <w:b/>
      <w:bCs/>
      <w:kern w:val="2"/>
      <w:sz w:val="21"/>
      <w:szCs w:val="24"/>
      <w:lang w:val="en-US" w:eastAsia="zh-CN" w:bidi="ar-SA"/>
    </w:rPr>
  </w:style>
  <w:style w:type="character" w:customStyle="1" w:styleId="BOutline3CharChar">
    <w:name w:val="B Outline 3 Char Char"/>
    <w:rPr>
      <w:rFonts w:eastAsia="华康宋体W5(P)"/>
      <w:kern w:val="2"/>
      <w:sz w:val="21"/>
      <w:szCs w:val="21"/>
      <w:lang w:val="en-US" w:eastAsia="zh-CN"/>
    </w:rPr>
  </w:style>
  <w:style w:type="character" w:customStyle="1" w:styleId="Char7">
    <w:name w:val="一级标题 Char"/>
    <w:link w:val="aff"/>
    <w:rPr>
      <w:rFonts w:ascii="黑体" w:eastAsia="黑体"/>
      <w:b/>
      <w:color w:val="000000"/>
      <w:kern w:val="2"/>
      <w:sz w:val="24"/>
      <w:lang w:bidi="ar-SA"/>
    </w:rPr>
  </w:style>
  <w:style w:type="character" w:customStyle="1" w:styleId="220">
    <w:name w:val="原文22"/>
    <w:rPr>
      <w:rFonts w:ascii="Times New Roman" w:eastAsia="宋体" w:hAnsi="Times New Roman"/>
      <w:color w:val="0000FF"/>
      <w:kern w:val="22"/>
      <w:sz w:val="22"/>
    </w:rPr>
  </w:style>
  <w:style w:type="character" w:customStyle="1" w:styleId="font25fontbfontblackfl">
    <w:name w:val="font25 fontb font_black fl"/>
    <w:basedOn w:val="a3"/>
  </w:style>
  <w:style w:type="character" w:customStyle="1" w:styleId="aff0">
    <w:name w:val="题注 字符"/>
    <w:link w:val="aff1"/>
    <w:rPr>
      <w:rFonts w:ascii="Arial" w:eastAsia="黑体" w:hAnsi="Arial"/>
      <w:kern w:val="2"/>
      <w:sz w:val="24"/>
      <w:lang w:bidi="ar-SA"/>
    </w:rPr>
  </w:style>
  <w:style w:type="character" w:customStyle="1" w:styleId="1a">
    <w:name w:val="超链接1"/>
    <w:rPr>
      <w:color w:val="0000FF"/>
      <w:u w:val="single"/>
    </w:rPr>
  </w:style>
  <w:style w:type="character" w:customStyle="1" w:styleId="BOutlineTxtChar">
    <w:name w:val="B Outline Txt Char"/>
    <w:rPr>
      <w:rFonts w:ascii="宋体" w:eastAsia="华康宋体W5(P)" w:hAnsi="宋体" w:cs="宋体"/>
      <w:snapToGrid w:val="0"/>
      <w:kern w:val="2"/>
      <w:sz w:val="24"/>
      <w:szCs w:val="24"/>
      <w:lang w:val="en-US" w:eastAsia="zh-CN"/>
    </w:rPr>
  </w:style>
  <w:style w:type="character" w:customStyle="1" w:styleId="111Char">
    <w:name w:val="条标题1.1.1 Char"/>
    <w:rPr>
      <w:rFonts w:ascii="宋体" w:eastAsia="宋体"/>
      <w:b/>
      <w:kern w:val="2"/>
      <w:sz w:val="24"/>
      <w:lang w:val="en-US" w:eastAsia="zh-CN"/>
    </w:rPr>
  </w:style>
  <w:style w:type="character" w:customStyle="1" w:styleId="BodyTxt1Char">
    <w:name w:val="Body Txt 1 Char"/>
    <w:rPr>
      <w:rFonts w:eastAsia="华康宋体W5(P)"/>
      <w:kern w:val="2"/>
      <w:sz w:val="24"/>
      <w:szCs w:val="24"/>
      <w:lang w:val="en-US" w:eastAsia="zh-CN"/>
    </w:rPr>
  </w:style>
  <w:style w:type="character" w:customStyle="1" w:styleId="6Char">
    <w:name w:val="标题 6 Char"/>
    <w:rPr>
      <w:rFonts w:ascii="Cambria" w:eastAsia="宋体" w:hAnsi="Cambria" w:cs="黑体"/>
      <w:b/>
      <w:bCs/>
      <w:kern w:val="2"/>
      <w:sz w:val="24"/>
      <w:szCs w:val="24"/>
    </w:rPr>
  </w:style>
  <w:style w:type="character" w:customStyle="1" w:styleId="111CharCharCharCharCharCharCharCharCharChar">
    <w:name w:val="条标题1.1.1 Char Char Char Char Char Char Char Char Char Char"/>
    <w:rPr>
      <w:rFonts w:ascii="宋体" w:eastAsia="宋体" w:hAnsi="宋体"/>
      <w:b/>
      <w:bCs/>
      <w:iCs/>
      <w:kern w:val="2"/>
      <w:sz w:val="24"/>
      <w:szCs w:val="24"/>
      <w:lang w:val="en-US" w:eastAsia="zh-CN"/>
    </w:rPr>
  </w:style>
  <w:style w:type="character" w:customStyle="1" w:styleId="b1CharCharCharChar">
    <w:name w:val="b1 Char Char Char Char"/>
    <w:rPr>
      <w:rFonts w:eastAsia="宋体"/>
      <w:b/>
      <w:bCs/>
      <w:kern w:val="44"/>
      <w:sz w:val="44"/>
      <w:szCs w:val="44"/>
      <w:lang w:val="en-US" w:eastAsia="zh-CN"/>
    </w:rPr>
  </w:style>
  <w:style w:type="character" w:customStyle="1" w:styleId="e0">
    <w:name w:val="不同e"/>
    <w:rPr>
      <w:rFonts w:ascii="宋体" w:eastAsia="宋体" w:hAnsi="宋体"/>
      <w:color w:val="FF0000"/>
      <w:kern w:val="22"/>
      <w:sz w:val="22"/>
    </w:rPr>
  </w:style>
  <w:style w:type="character" w:customStyle="1" w:styleId="11CharCharCharCharChar">
    <w:name w:val="节标题 1.1 Char Char Char Char Char"/>
    <w:rPr>
      <w:rFonts w:ascii="Arial" w:eastAsia="黑体" w:hAnsi="Arial"/>
      <w:b/>
      <w:bCs/>
      <w:sz w:val="28"/>
      <w:szCs w:val="32"/>
      <w:lang w:val="en-US" w:eastAsia="zh-CN"/>
    </w:rPr>
  </w:style>
  <w:style w:type="character" w:customStyle="1" w:styleId="Char10">
    <w:name w:val="正文缩进 Char1"/>
    <w:link w:val="1b"/>
    <w:rPr>
      <w:rFonts w:eastAsia="宋体"/>
      <w:sz w:val="24"/>
      <w:lang w:bidi="ar-SA"/>
    </w:rPr>
  </w:style>
  <w:style w:type="character" w:customStyle="1" w:styleId="coverChar">
    <w:name w:val="页眉cover Char"/>
    <w:aliases w:val="页眉 Char Char Char Char Char,页眉 Char Char Char Char1,页眉 Char Char Char1,页眉1 Char,页眉2 Char,页眉3 Char,页眉11 Char,页眉21 Char,页眉12 Char,ContentsHeader Char,Header/Footer Char,header odd Char,header Char,Hyphen Char,even Char Char"/>
    <w:rPr>
      <w:rFonts w:ascii="Tahoma" w:hAnsi="Tahoma"/>
      <w:sz w:val="18"/>
      <w:szCs w:val="18"/>
    </w:rPr>
  </w:style>
  <w:style w:type="character" w:customStyle="1" w:styleId="HTML">
    <w:name w:val="HTML 预设格式 字符"/>
    <w:link w:val="HTML0"/>
    <w:semiHidden/>
    <w:rPr>
      <w:rFonts w:ascii="Arial" w:eastAsia="宋体" w:hAnsi="Arial"/>
      <w:sz w:val="24"/>
      <w:lang w:val="en-US" w:eastAsia="zh-CN" w:bidi="ar-SA"/>
    </w:rPr>
  </w:style>
  <w:style w:type="character" w:customStyle="1" w:styleId="3111Char">
    <w:name w:val="样式 样式 标题 3条标题1.1.1 + 行距: 单倍行距 + (符号) 宋体 Char"/>
    <w:link w:val="3111"/>
    <w:rPr>
      <w:rFonts w:ascii="宋体" w:eastAsia="宋体"/>
      <w:kern w:val="2"/>
      <w:sz w:val="24"/>
      <w:lang w:bidi="ar-SA"/>
    </w:rPr>
  </w:style>
  <w:style w:type="character" w:customStyle="1" w:styleId="CharCharCharChar2">
    <w:name w:val="Char Char Char Char2"/>
    <w:rPr>
      <w:rFonts w:ascii="Arial" w:eastAsia="黑体" w:hAnsi="Arial" w:cs="Arial"/>
      <w:kern w:val="2"/>
      <w:sz w:val="24"/>
      <w:lang w:val="en-US" w:eastAsia="zh-CN"/>
    </w:rPr>
  </w:style>
  <w:style w:type="character" w:customStyle="1" w:styleId="BasicCharChar">
    <w:name w:val="Basic Char Char"/>
    <w:rPr>
      <w:rFonts w:ascii="宋体" w:eastAsia="华康宋体W5(P)" w:hAnsi="宋体" w:cs="宋体"/>
      <w:kern w:val="2"/>
      <w:sz w:val="24"/>
      <w:szCs w:val="24"/>
      <w:lang w:val="en-US" w:eastAsia="zh-CN"/>
    </w:rPr>
  </w:style>
  <w:style w:type="character" w:customStyle="1" w:styleId="Char8">
    <w:name w:val="节标题 Char"/>
    <w:rPr>
      <w:rFonts w:ascii="黑体" w:eastAsia="黑体" w:hAnsi="Arial" w:cs="Arial"/>
      <w:b/>
      <w:bCs/>
      <w:kern w:val="2"/>
      <w:sz w:val="32"/>
      <w:szCs w:val="32"/>
    </w:rPr>
  </w:style>
  <w:style w:type="character" w:customStyle="1" w:styleId="BodyTxt2Char">
    <w:name w:val="Body Txt 2 Char"/>
    <w:rPr>
      <w:rFonts w:ascii="宋体" w:eastAsia="华康宋体W5(P)" w:hAnsi="宋体" w:cs="宋体"/>
      <w:kern w:val="2"/>
      <w:sz w:val="24"/>
      <w:szCs w:val="24"/>
      <w:lang w:val="en-US" w:eastAsia="zh-CN"/>
    </w:rPr>
  </w:style>
  <w:style w:type="character" w:customStyle="1" w:styleId="Char9">
    <w:name w:val="孙普文字 Char"/>
    <w:rPr>
      <w:rFonts w:ascii="宋体" w:eastAsia="宋体" w:hAnsi="Courier New"/>
      <w:kern w:val="2"/>
      <w:sz w:val="21"/>
      <w:lang w:val="en-US" w:eastAsia="zh-CN"/>
    </w:rPr>
  </w:style>
  <w:style w:type="character" w:customStyle="1" w:styleId="2Char2">
    <w:name w:val="2级标题（无分级） Char"/>
    <w:link w:val="23"/>
    <w:rPr>
      <w:rFonts w:ascii="宋体" w:eastAsia="宋体" w:hAnsi="宋体"/>
      <w:b/>
      <w:bCs/>
      <w:kern w:val="28"/>
      <w:sz w:val="24"/>
      <w:szCs w:val="24"/>
      <w:lang w:bidi="ar-SA"/>
    </w:rPr>
  </w:style>
  <w:style w:type="character" w:customStyle="1" w:styleId="aff2">
    <w:name w:val="页脚 字符"/>
    <w:link w:val="aff3"/>
    <w:uiPriority w:val="99"/>
    <w:rPr>
      <w:rFonts w:eastAsia="宋体"/>
      <w:sz w:val="18"/>
      <w:szCs w:val="18"/>
      <w:lang w:val="en-US" w:eastAsia="zh-CN" w:bidi="ar-SA"/>
    </w:rPr>
  </w:style>
  <w:style w:type="character" w:customStyle="1" w:styleId="e1">
    <w:name w:val="下标e"/>
    <w:rPr>
      <w:rFonts w:ascii="宋体" w:eastAsia="宋体" w:hAnsi="宋体"/>
      <w:color w:val="FF00FF"/>
      <w:kern w:val="22"/>
      <w:sz w:val="22"/>
      <w:vertAlign w:val="subscript"/>
    </w:rPr>
  </w:style>
  <w:style w:type="character" w:customStyle="1" w:styleId="Chara">
    <w:name w:val="样式 题注 + (西文) 宋体 小四 Char"/>
    <w:link w:val="aff4"/>
    <w:rPr>
      <w:rFonts w:ascii="宋体" w:eastAsia="黑体" w:hAnsi="宋体"/>
      <w:b/>
      <w:kern w:val="2"/>
      <w:sz w:val="21"/>
      <w:lang w:bidi="ar-SA"/>
    </w:rPr>
  </w:style>
  <w:style w:type="character" w:customStyle="1" w:styleId="1c">
    <w:name w:val="行号1"/>
    <w:basedOn w:val="a3"/>
  </w:style>
  <w:style w:type="character" w:customStyle="1" w:styleId="21">
    <w:name w:val="标题 2 字符"/>
    <w:link w:val="20"/>
    <w:rPr>
      <w:rFonts w:ascii="Arial" w:eastAsia="黑体" w:hAnsi="Arial"/>
      <w:b/>
      <w:bCs/>
      <w:sz w:val="32"/>
      <w:szCs w:val="32"/>
      <w:lang w:val="en-US" w:eastAsia="zh-CN" w:bidi="ar-SA"/>
    </w:rPr>
  </w:style>
  <w:style w:type="character" w:customStyle="1" w:styleId="5Char">
    <w:name w:val="标题 5 Char"/>
    <w:rPr>
      <w:rFonts w:ascii="Times New Roman" w:eastAsia="宋体" w:hAnsi="Times New Roman" w:cs="Times New Roman"/>
      <w:b/>
      <w:bCs/>
      <w:kern w:val="2"/>
      <w:sz w:val="28"/>
      <w:szCs w:val="28"/>
    </w:rPr>
  </w:style>
  <w:style w:type="character" w:customStyle="1" w:styleId="Char11">
    <w:name w:val="页眉 Char1"/>
    <w:rPr>
      <w:kern w:val="2"/>
      <w:sz w:val="18"/>
    </w:rPr>
  </w:style>
  <w:style w:type="character" w:customStyle="1" w:styleId="Head3WSAChar">
    <w:name w:val="Head 3 WSA Char"/>
    <w:rPr>
      <w:rFonts w:eastAsia="宋体"/>
      <w:b/>
      <w:bCs/>
      <w:kern w:val="2"/>
      <w:sz w:val="32"/>
      <w:szCs w:val="32"/>
      <w:lang w:val="en-US" w:eastAsia="zh-CN"/>
    </w:rPr>
  </w:style>
  <w:style w:type="character" w:customStyle="1" w:styleId="111Char2">
    <w:name w:val="条标题1.1.1 Char2"/>
    <w:rPr>
      <w:rFonts w:eastAsia="宋体"/>
      <w:b/>
      <w:bCs/>
      <w:kern w:val="2"/>
      <w:sz w:val="32"/>
      <w:szCs w:val="32"/>
      <w:lang w:val="en-US" w:eastAsia="zh-CN"/>
    </w:rPr>
  </w:style>
  <w:style w:type="character" w:customStyle="1" w:styleId="1CharChar">
    <w:name w:val="章标题 1 Char Char"/>
    <w:rPr>
      <w:rFonts w:eastAsia="宋体"/>
      <w:b/>
      <w:color w:val="000000"/>
      <w:sz w:val="44"/>
      <w:szCs w:val="28"/>
      <w:lang w:val="en-US" w:eastAsia="zh-CN"/>
    </w:rPr>
  </w:style>
  <w:style w:type="character" w:customStyle="1" w:styleId="70">
    <w:name w:val="标题 7 字符"/>
    <w:link w:val="7"/>
    <w:rPr>
      <w:rFonts w:eastAsia="宋体"/>
      <w:b/>
      <w:kern w:val="2"/>
      <w:sz w:val="24"/>
      <w:lang w:val="en-US" w:eastAsia="zh-CN" w:bidi="ar-SA"/>
    </w:rPr>
  </w:style>
  <w:style w:type="character" w:customStyle="1" w:styleId="TableCaptionCharChar">
    <w:name w:val="Table Caption Char Char"/>
    <w:rPr>
      <w:rFonts w:ascii="宋体" w:eastAsia="华康宋体W5(P)" w:hAnsi="宋体" w:cs="宋体"/>
      <w:kern w:val="2"/>
      <w:sz w:val="24"/>
      <w:szCs w:val="24"/>
      <w:lang w:val="en-US" w:eastAsia="zh-CN"/>
    </w:rPr>
  </w:style>
  <w:style w:type="character" w:customStyle="1" w:styleId="BTitle3CharChar">
    <w:name w:val="B Title 3 Char Char"/>
    <w:rPr>
      <w:rFonts w:eastAsia="华康宋体W5(P)"/>
      <w:snapToGrid w:val="0"/>
      <w:sz w:val="21"/>
      <w:szCs w:val="21"/>
      <w:lang w:val="en-US" w:eastAsia="zh-CN"/>
    </w:rPr>
  </w:style>
  <w:style w:type="character" w:customStyle="1" w:styleId="Footer1CharChar">
    <w:name w:val="Footer1 Char Char"/>
    <w:rPr>
      <w:rFonts w:ascii="Tahoma" w:hAnsi="Tahoma"/>
      <w:sz w:val="18"/>
      <w:szCs w:val="18"/>
    </w:rPr>
  </w:style>
  <w:style w:type="character" w:customStyle="1" w:styleId="2Char3">
    <w:name w:val="正文首行缩进 2 Char"/>
    <w:link w:val="211"/>
    <w:rPr>
      <w:rFonts w:ascii="宋体" w:eastAsia="宋体"/>
      <w:b/>
      <w:color w:val="FF0000"/>
      <w:sz w:val="24"/>
      <w:szCs w:val="24"/>
      <w:lang w:bidi="ar-SA"/>
    </w:rPr>
  </w:style>
  <w:style w:type="character" w:customStyle="1" w:styleId="Char12">
    <w:name w:val="标题 Char1"/>
    <w:rPr>
      <w:rFonts w:ascii="Arial" w:eastAsia="宋体" w:hAnsi="Arial"/>
      <w:b/>
      <w:kern w:val="2"/>
      <w:sz w:val="32"/>
      <w:lang w:val="en-US" w:eastAsia="zh-CN"/>
    </w:rPr>
  </w:style>
  <w:style w:type="character" w:customStyle="1" w:styleId="aff5">
    <w:name w:val="副标题 字符"/>
    <w:link w:val="aff6"/>
    <w:rPr>
      <w:rFonts w:ascii="Arial" w:eastAsia="宋体" w:hAnsi="Arial"/>
      <w:b/>
      <w:bCs/>
      <w:kern w:val="28"/>
      <w:sz w:val="32"/>
      <w:szCs w:val="32"/>
      <w:lang w:bidi="ar-SA"/>
    </w:rPr>
  </w:style>
  <w:style w:type="character" w:customStyle="1" w:styleId="BOutline2CharChar">
    <w:name w:val="B Outline 2 Char Char"/>
    <w:rPr>
      <w:rFonts w:eastAsia="华康宋体W5(P)"/>
      <w:kern w:val="2"/>
      <w:sz w:val="21"/>
      <w:szCs w:val="21"/>
      <w:lang w:val="en-US" w:eastAsia="zh-CN"/>
    </w:rPr>
  </w:style>
  <w:style w:type="character" w:customStyle="1" w:styleId="1d">
    <w:name w:val="页码1"/>
    <w:rPr>
      <w:rFonts w:ascii="宋体" w:eastAsia="宋体" w:hAnsi="宋体"/>
    </w:rPr>
  </w:style>
  <w:style w:type="character" w:customStyle="1" w:styleId="2Char4">
    <w:name w:val="正文文本缩进 2 Char"/>
    <w:link w:val="212"/>
    <w:rPr>
      <w:rFonts w:eastAsia="宋体"/>
      <w:color w:val="FF0000"/>
      <w:sz w:val="24"/>
      <w:szCs w:val="24"/>
      <w:lang w:bidi="ar-SA"/>
    </w:rPr>
  </w:style>
  <w:style w:type="character" w:customStyle="1" w:styleId="2Char10">
    <w:name w:val="标题 2 Char1"/>
    <w:aliases w:val="节标题 1.1 Char,b2 Char,节标题 1.1标题 2 Char,例如：1.1 内容 Char,. (1.1) Char,kapitola2 Char,PPP-2/1 Char,UNDEROVERSKRIFT Char,H2 Char,第一章 标题 2 Char,Heading 2 Hidden Char,Heading 2 CCBS Char,heading 2 Char,h2 Char,标题 2my2 Char,Head2 Char,2 Char,l2 Char"/>
    <w:rPr>
      <w:b/>
      <w:color w:val="000000"/>
      <w:kern w:val="2"/>
      <w:sz w:val="24"/>
    </w:rPr>
  </w:style>
  <w:style w:type="character" w:customStyle="1" w:styleId="aff7">
    <w:name w:val="批注文字 字符"/>
    <w:link w:val="aff8"/>
    <w:rPr>
      <w:rFonts w:eastAsia="宋体"/>
      <w:kern w:val="2"/>
      <w:sz w:val="21"/>
      <w:szCs w:val="24"/>
      <w:lang w:val="en-US" w:eastAsia="zh-CN" w:bidi="ar-SA"/>
    </w:rPr>
  </w:style>
  <w:style w:type="character" w:customStyle="1" w:styleId="BOutline1CharChar">
    <w:name w:val="B Outline 1 Char Char"/>
    <w:rPr>
      <w:rFonts w:ascii="宋体" w:eastAsia="华康宋体W5(P)" w:hAnsi="宋体" w:cs="宋体"/>
      <w:kern w:val="2"/>
      <w:sz w:val="21"/>
      <w:szCs w:val="21"/>
      <w:lang w:val="en-US" w:eastAsia="zh-CN"/>
    </w:rPr>
  </w:style>
  <w:style w:type="character" w:customStyle="1" w:styleId="3CharCharCharChar">
    <w:name w:val="标题3 Char Char Char Char"/>
    <w:rPr>
      <w:rFonts w:ascii="宋体" w:eastAsia="宋体"/>
      <w:b/>
      <w:kern w:val="2"/>
      <w:sz w:val="24"/>
      <w:lang w:val="en-US" w:eastAsia="zh-CN"/>
    </w:rPr>
  </w:style>
  <w:style w:type="character" w:customStyle="1" w:styleId="Charb">
    <w:name w:val="信息标题 Char"/>
    <w:link w:val="1e"/>
    <w:rPr>
      <w:rFonts w:ascii="Arial" w:eastAsia="宋体" w:hAnsi="Arial"/>
      <w:spacing w:val="-5"/>
      <w:lang w:bidi="ar-SA"/>
    </w:rPr>
  </w:style>
  <w:style w:type="paragraph" w:customStyle="1" w:styleId="PlainText1">
    <w:name w:val="Plain Text1"/>
    <w:basedOn w:val="a2"/>
    <w:pPr>
      <w:widowControl w:val="0"/>
      <w:overflowPunct w:val="0"/>
      <w:autoSpaceDE w:val="0"/>
      <w:autoSpaceDN w:val="0"/>
      <w:adjustRightInd w:val="0"/>
      <w:jc w:val="both"/>
      <w:textAlignment w:val="baseline"/>
    </w:pPr>
    <w:rPr>
      <w:rFonts w:ascii="宋体"/>
      <w:sz w:val="28"/>
      <w:szCs w:val="20"/>
    </w:rPr>
  </w:style>
  <w:style w:type="paragraph" w:styleId="aff1">
    <w:name w:val="caption"/>
    <w:basedOn w:val="a2"/>
    <w:next w:val="a2"/>
    <w:link w:val="aff0"/>
    <w:qFormat/>
    <w:pPr>
      <w:widowControl w:val="0"/>
      <w:jc w:val="both"/>
    </w:pPr>
    <w:rPr>
      <w:rFonts w:ascii="Arial" w:eastAsia="黑体" w:hAnsi="Arial"/>
      <w:kern w:val="2"/>
      <w:szCs w:val="20"/>
    </w:rPr>
  </w:style>
  <w:style w:type="paragraph" w:customStyle="1" w:styleId="Char1CharChar">
    <w:name w:val="Char1 Char Char"/>
    <w:basedOn w:val="a2"/>
    <w:pPr>
      <w:widowControl w:val="0"/>
      <w:jc w:val="both"/>
    </w:pPr>
    <w:rPr>
      <w:kern w:val="2"/>
      <w:sz w:val="21"/>
    </w:rPr>
  </w:style>
  <w:style w:type="paragraph" w:styleId="24">
    <w:name w:val="toc 2"/>
    <w:basedOn w:val="a2"/>
    <w:next w:val="a2"/>
    <w:uiPriority w:val="39"/>
    <w:qFormat/>
    <w:pPr>
      <w:widowControl w:val="0"/>
      <w:tabs>
        <w:tab w:val="right" w:leader="dot" w:pos="8720"/>
      </w:tabs>
      <w:spacing w:line="360" w:lineRule="auto"/>
      <w:jc w:val="center"/>
    </w:pPr>
    <w:rPr>
      <w:rFonts w:ascii="Calibri" w:hAnsi="Calibri"/>
      <w:b/>
      <w:smallCaps/>
      <w:kern w:val="2"/>
      <w:sz w:val="30"/>
      <w:szCs w:val="30"/>
    </w:rPr>
  </w:style>
  <w:style w:type="paragraph" w:customStyle="1" w:styleId="table91">
    <w:name w:val="table91"/>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sz w:val="24"/>
    </w:rPr>
  </w:style>
  <w:style w:type="paragraph" w:styleId="33">
    <w:name w:val="Body Text Indent 3"/>
    <w:basedOn w:val="a2"/>
    <w:link w:val="34"/>
    <w:pPr>
      <w:widowControl w:val="0"/>
      <w:spacing w:line="360" w:lineRule="auto"/>
      <w:ind w:leftChars="326" w:left="685" w:firstLineChars="200" w:firstLine="480"/>
      <w:jc w:val="both"/>
    </w:pPr>
    <w:rPr>
      <w:kern w:val="2"/>
      <w:szCs w:val="20"/>
    </w:rPr>
  </w:style>
  <w:style w:type="paragraph" w:styleId="35">
    <w:name w:val="List Bullet 3"/>
    <w:basedOn w:val="a2"/>
    <w:pPr>
      <w:widowControl w:val="0"/>
      <w:tabs>
        <w:tab w:val="left" w:pos="720"/>
      </w:tabs>
      <w:ind w:left="720" w:hanging="360"/>
      <w:jc w:val="both"/>
    </w:pPr>
    <w:rPr>
      <w:kern w:val="2"/>
      <w:sz w:val="21"/>
    </w:rPr>
  </w:style>
  <w:style w:type="paragraph" w:styleId="41">
    <w:name w:val="toc 4"/>
    <w:basedOn w:val="a2"/>
    <w:next w:val="a2"/>
    <w:pPr>
      <w:widowControl w:val="0"/>
      <w:ind w:left="630"/>
    </w:pPr>
    <w:rPr>
      <w:rFonts w:ascii="Calibri" w:hAnsi="Calibri"/>
      <w:kern w:val="2"/>
      <w:sz w:val="18"/>
      <w:szCs w:val="18"/>
    </w:rPr>
  </w:style>
  <w:style w:type="paragraph" w:styleId="36">
    <w:name w:val="toc 3"/>
    <w:basedOn w:val="a2"/>
    <w:next w:val="a2"/>
    <w:uiPriority w:val="39"/>
    <w:qFormat/>
    <w:pPr>
      <w:widowControl w:val="0"/>
      <w:ind w:left="420"/>
    </w:pPr>
    <w:rPr>
      <w:rFonts w:ascii="Calibri" w:hAnsi="Calibri"/>
      <w:i/>
      <w:iCs/>
      <w:kern w:val="2"/>
      <w:sz w:val="20"/>
      <w:szCs w:val="20"/>
    </w:rPr>
  </w:style>
  <w:style w:type="paragraph" w:styleId="afe">
    <w:name w:val="header"/>
    <w:basedOn w:val="a2"/>
    <w:link w:val="afd"/>
    <w:unhideWhenUsed/>
    <w:pPr>
      <w:pBdr>
        <w:bottom w:val="single" w:sz="6" w:space="1" w:color="auto"/>
      </w:pBdr>
      <w:tabs>
        <w:tab w:val="center" w:pos="4153"/>
        <w:tab w:val="right" w:pos="8306"/>
      </w:tabs>
      <w:snapToGrid w:val="0"/>
      <w:jc w:val="center"/>
    </w:pPr>
    <w:rPr>
      <w:sz w:val="18"/>
      <w:szCs w:val="18"/>
    </w:rPr>
  </w:style>
  <w:style w:type="paragraph" w:customStyle="1" w:styleId="xl38">
    <w:name w:val="xl38"/>
    <w:basedOn w:val="a2"/>
    <w:pPr>
      <w:spacing w:before="100" w:beforeAutospacing="1" w:after="100" w:afterAutospacing="1"/>
      <w:jc w:val="center"/>
    </w:pPr>
    <w:rPr>
      <w:rFonts w:ascii="Helv" w:hAnsi="Helv"/>
      <w:b/>
      <w:bCs/>
      <w:sz w:val="28"/>
      <w:szCs w:val="28"/>
    </w:rPr>
  </w:style>
  <w:style w:type="paragraph" w:styleId="af4">
    <w:name w:val="endnote text"/>
    <w:basedOn w:val="a2"/>
    <w:link w:val="af3"/>
    <w:pPr>
      <w:widowControl w:val="0"/>
      <w:adjustRightInd w:val="0"/>
      <w:spacing w:line="360" w:lineRule="atLeast"/>
      <w:textAlignment w:val="baseline"/>
    </w:pPr>
    <w:rPr>
      <w:rFonts w:ascii="宋体"/>
      <w:szCs w:val="20"/>
    </w:rPr>
  </w:style>
  <w:style w:type="paragraph" w:customStyle="1" w:styleId="2111111kapitola2PPP-21UNDEROVERSKR">
    <w:name w:val="样式 样式 样式 标题 2例如：1.1 内容节标题 1.1. (1.1)kapitola2PPP-2/1UNDEROVERSKR..."/>
    <w:basedOn w:val="2111111kapitola2PPP-21UNDEROVERSKR0"/>
    <w:pPr>
      <w:tabs>
        <w:tab w:val="clear" w:pos="567"/>
      </w:tabs>
      <w:snapToGrid/>
    </w:pPr>
    <w:rPr>
      <w:rFonts w:cs="宋体"/>
      <w:szCs w:val="20"/>
    </w:rPr>
  </w:style>
  <w:style w:type="paragraph" w:styleId="91">
    <w:name w:val="toc 9"/>
    <w:basedOn w:val="a2"/>
    <w:next w:val="a2"/>
    <w:pPr>
      <w:widowControl w:val="0"/>
      <w:ind w:left="1680"/>
    </w:pPr>
    <w:rPr>
      <w:rFonts w:ascii="Calibri" w:hAnsi="Calibri"/>
      <w:kern w:val="2"/>
      <w:sz w:val="18"/>
      <w:szCs w:val="18"/>
    </w:rPr>
  </w:style>
  <w:style w:type="paragraph" w:styleId="aff8">
    <w:name w:val="annotation text"/>
    <w:basedOn w:val="a2"/>
    <w:link w:val="aff7"/>
    <w:qFormat/>
    <w:pPr>
      <w:widowControl w:val="0"/>
    </w:pPr>
    <w:rPr>
      <w:kern w:val="2"/>
      <w:sz w:val="21"/>
    </w:rPr>
  </w:style>
  <w:style w:type="paragraph" w:styleId="af7">
    <w:name w:val="footnote text"/>
    <w:basedOn w:val="a2"/>
    <w:link w:val="af6"/>
    <w:pPr>
      <w:widowControl w:val="0"/>
      <w:snapToGrid w:val="0"/>
    </w:pPr>
    <w:rPr>
      <w:kern w:val="2"/>
      <w:sz w:val="18"/>
      <w:szCs w:val="18"/>
    </w:rPr>
  </w:style>
  <w:style w:type="paragraph" w:customStyle="1" w:styleId="aff4">
    <w:name w:val="样式 题注 + (西文) 宋体 小四"/>
    <w:basedOn w:val="aff1"/>
    <w:link w:val="Chara"/>
    <w:pPr>
      <w:jc w:val="center"/>
    </w:pPr>
    <w:rPr>
      <w:rFonts w:ascii="宋体" w:hAnsi="宋体"/>
      <w:b/>
      <w:sz w:val="21"/>
    </w:rPr>
  </w:style>
  <w:style w:type="paragraph" w:styleId="aff3">
    <w:name w:val="footer"/>
    <w:basedOn w:val="a2"/>
    <w:link w:val="aff2"/>
    <w:unhideWhenUsed/>
    <w:qFormat/>
    <w:pPr>
      <w:tabs>
        <w:tab w:val="center" w:pos="4153"/>
        <w:tab w:val="right" w:pos="8306"/>
      </w:tabs>
      <w:snapToGrid w:val="0"/>
    </w:pPr>
    <w:rPr>
      <w:sz w:val="18"/>
      <w:szCs w:val="18"/>
    </w:rPr>
  </w:style>
  <w:style w:type="paragraph" w:customStyle="1" w:styleId="BTitle3Char">
    <w:name w:val="B Title 3 Char"/>
    <w:basedOn w:val="a2"/>
    <w:pPr>
      <w:widowControl w:val="0"/>
      <w:adjustRightInd w:val="0"/>
      <w:spacing w:beforeLines="50" w:before="156" w:afterLines="50" w:after="156" w:line="360" w:lineRule="auto"/>
      <w:jc w:val="both"/>
      <w:textAlignment w:val="baseline"/>
    </w:pPr>
    <w:rPr>
      <w:rFonts w:eastAsia="华康宋体W5(P)"/>
    </w:rPr>
  </w:style>
  <w:style w:type="paragraph" w:styleId="af1">
    <w:name w:val="Plain Text"/>
    <w:basedOn w:val="a2"/>
    <w:link w:val="af0"/>
    <w:qFormat/>
    <w:pPr>
      <w:widowControl w:val="0"/>
      <w:jc w:val="both"/>
    </w:pPr>
    <w:rPr>
      <w:rFonts w:ascii="宋体" w:hAnsi="Courier New"/>
      <w:kern w:val="2"/>
    </w:rPr>
  </w:style>
  <w:style w:type="paragraph" w:styleId="aff9">
    <w:name w:val="List Bullet"/>
    <w:basedOn w:val="a2"/>
    <w:pPr>
      <w:widowControl w:val="0"/>
      <w:tabs>
        <w:tab w:val="left" w:pos="720"/>
      </w:tabs>
      <w:ind w:left="720" w:hanging="360"/>
      <w:jc w:val="both"/>
    </w:pPr>
    <w:rPr>
      <w:kern w:val="2"/>
      <w:sz w:val="21"/>
    </w:rPr>
  </w:style>
  <w:style w:type="paragraph" w:customStyle="1" w:styleId="CharChar1Char">
    <w:name w:val="Char Char1 Char"/>
    <w:basedOn w:val="22"/>
    <w:rPr>
      <w:rFonts w:ascii="Tahoma" w:hAnsi="Tahoma"/>
      <w:sz w:val="24"/>
    </w:rPr>
  </w:style>
  <w:style w:type="paragraph" w:customStyle="1" w:styleId="xl32">
    <w:name w:val="xl32"/>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sz w:val="21"/>
      <w:szCs w:val="21"/>
    </w:rPr>
  </w:style>
  <w:style w:type="paragraph" w:customStyle="1" w:styleId="1e">
    <w:name w:val="信息标题1"/>
    <w:basedOn w:val="afb"/>
    <w:link w:val="Charb"/>
    <w:pPr>
      <w:keepLines/>
      <w:widowControl/>
      <w:tabs>
        <w:tab w:val="left" w:pos="720"/>
        <w:tab w:val="left" w:pos="4320"/>
        <w:tab w:val="left" w:pos="5040"/>
        <w:tab w:val="right" w:pos="8640"/>
      </w:tabs>
      <w:spacing w:after="40" w:line="440" w:lineRule="atLeast"/>
      <w:ind w:left="720" w:hanging="720"/>
      <w:jc w:val="left"/>
    </w:pPr>
    <w:rPr>
      <w:rFonts w:ascii="Arial" w:hAnsi="Arial"/>
      <w:color w:val="auto"/>
      <w:spacing w:val="-5"/>
      <w:kern w:val="0"/>
      <w:sz w:val="20"/>
    </w:rPr>
  </w:style>
  <w:style w:type="paragraph" w:customStyle="1" w:styleId="4H4b411111">
    <w:name w:val="样式 标题 4H4b4款标题1.1.1.1 + 非倾斜 自动设置 两端对齐1"/>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styleId="HTML0">
    <w:name w:val="HTML Preformatted"/>
    <w:basedOn w:val="a2"/>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Cs w:val="20"/>
    </w:rPr>
  </w:style>
  <w:style w:type="paragraph" w:customStyle="1" w:styleId="xl77">
    <w:name w:val="xl77"/>
    <w:basedOn w:val="a2"/>
    <w:pPr>
      <w:pBdr>
        <w:left w:val="single" w:sz="8" w:space="0" w:color="auto"/>
        <w:bottom w:val="single" w:sz="8" w:space="0" w:color="auto"/>
        <w:right w:val="single" w:sz="8" w:space="0" w:color="auto"/>
      </w:pBdr>
      <w:spacing w:before="100" w:beforeAutospacing="1" w:after="100" w:afterAutospacing="1"/>
      <w:jc w:val="center"/>
    </w:pPr>
  </w:style>
  <w:style w:type="paragraph" w:styleId="61">
    <w:name w:val="toc 6"/>
    <w:basedOn w:val="a2"/>
    <w:next w:val="a2"/>
    <w:pPr>
      <w:widowControl w:val="0"/>
      <w:ind w:left="1050"/>
    </w:pPr>
    <w:rPr>
      <w:rFonts w:ascii="Calibri" w:hAnsi="Calibri"/>
      <w:kern w:val="2"/>
      <w:sz w:val="18"/>
      <w:szCs w:val="18"/>
    </w:rPr>
  </w:style>
  <w:style w:type="paragraph" w:styleId="aff6">
    <w:name w:val="Subtitle"/>
    <w:basedOn w:val="a2"/>
    <w:link w:val="aff5"/>
    <w:qFormat/>
    <w:pPr>
      <w:widowControl w:val="0"/>
      <w:spacing w:before="240" w:after="60" w:line="312" w:lineRule="auto"/>
      <w:jc w:val="center"/>
      <w:outlineLvl w:val="1"/>
    </w:pPr>
    <w:rPr>
      <w:rFonts w:ascii="Arial" w:hAnsi="Arial"/>
      <w:b/>
      <w:bCs/>
      <w:kern w:val="28"/>
      <w:sz w:val="32"/>
      <w:szCs w:val="32"/>
    </w:rPr>
  </w:style>
  <w:style w:type="paragraph" w:customStyle="1" w:styleId="xl290">
    <w:name w:val="xl290"/>
    <w:basedOn w:val="a2"/>
    <w:pPr>
      <w:spacing w:before="100" w:beforeAutospacing="1" w:after="100" w:afterAutospacing="1"/>
      <w:jc w:val="center"/>
    </w:pPr>
    <w:rPr>
      <w:rFonts w:ascii="楷体" w:eastAsia="楷体" w:hAnsi="宋体"/>
    </w:rPr>
  </w:style>
  <w:style w:type="paragraph" w:styleId="affa">
    <w:name w:val="Body Text Indent"/>
    <w:basedOn w:val="a2"/>
    <w:link w:val="1f"/>
    <w:pPr>
      <w:widowControl w:val="0"/>
      <w:spacing w:after="120"/>
      <w:ind w:leftChars="200" w:left="420"/>
      <w:jc w:val="both"/>
    </w:pPr>
    <w:rPr>
      <w:kern w:val="2"/>
      <w:sz w:val="21"/>
    </w:rPr>
  </w:style>
  <w:style w:type="paragraph" w:styleId="51">
    <w:name w:val="List Bullet 5"/>
    <w:basedOn w:val="a2"/>
    <w:pPr>
      <w:widowControl w:val="0"/>
      <w:tabs>
        <w:tab w:val="left" w:pos="2040"/>
      </w:tabs>
      <w:ind w:leftChars="800" w:left="2040" w:hangingChars="200" w:hanging="360"/>
      <w:jc w:val="both"/>
    </w:pPr>
    <w:rPr>
      <w:kern w:val="2"/>
      <w:sz w:val="21"/>
    </w:rPr>
  </w:style>
  <w:style w:type="paragraph" w:styleId="1f0">
    <w:name w:val="toc 1"/>
    <w:basedOn w:val="a2"/>
    <w:next w:val="a2"/>
    <w:uiPriority w:val="39"/>
    <w:qFormat/>
    <w:pPr>
      <w:widowControl w:val="0"/>
      <w:spacing w:before="120" w:after="120"/>
    </w:pPr>
    <w:rPr>
      <w:rFonts w:ascii="Times" w:hAnsi="Times"/>
      <w:caps/>
      <w:kern w:val="2"/>
    </w:rPr>
  </w:style>
  <w:style w:type="paragraph" w:customStyle="1" w:styleId="affb">
    <w:name w:val="图表标题"/>
    <w:basedOn w:val="a2"/>
    <w:next w:val="a2"/>
    <w:pPr>
      <w:tabs>
        <w:tab w:val="left" w:pos="360"/>
      </w:tabs>
      <w:spacing w:beforeLines="50" w:before="156" w:line="353" w:lineRule="auto"/>
      <w:jc w:val="center"/>
    </w:pPr>
    <w:rPr>
      <w:rFonts w:ascii="Arial" w:eastAsia="黑体" w:hAnsi="Arial"/>
      <w:sz w:val="21"/>
      <w:szCs w:val="20"/>
    </w:rPr>
  </w:style>
  <w:style w:type="paragraph" w:customStyle="1" w:styleId="TableTxt">
    <w:name w:val="Table Txt"/>
    <w:basedOn w:val="a2"/>
    <w:pPr>
      <w:widowControl w:val="0"/>
      <w:adjustRightInd w:val="0"/>
      <w:spacing w:line="360" w:lineRule="atLeast"/>
      <w:jc w:val="both"/>
      <w:textAlignment w:val="baseline"/>
    </w:pPr>
    <w:rPr>
      <w:rFonts w:eastAsia="华康宋体W5(P)"/>
      <w:kern w:val="2"/>
      <w:szCs w:val="21"/>
    </w:rPr>
  </w:style>
  <w:style w:type="paragraph" w:customStyle="1" w:styleId="CharCharChar1Char">
    <w:name w:val="Char Char Char1 Char"/>
    <w:basedOn w:val="a2"/>
    <w:pPr>
      <w:widowControl w:val="0"/>
      <w:spacing w:line="360" w:lineRule="auto"/>
      <w:ind w:firstLineChars="200" w:firstLine="200"/>
      <w:jc w:val="both"/>
    </w:pPr>
    <w:rPr>
      <w:rFonts w:ascii="宋体" w:hAnsi="宋体" w:cs="宋体"/>
      <w:kern w:val="2"/>
    </w:rPr>
  </w:style>
  <w:style w:type="paragraph" w:customStyle="1" w:styleId="2111111kapitola2PPP-21UNDEROVERSKR1">
    <w:name w:val="样式 标题 2例如：1.1 内容节标题 1.1. (1.1)kapitola2PPP-2/1UNDEROVERSKR..."/>
    <w:basedOn w:val="20"/>
    <w:pPr>
      <w:keepLines w:val="0"/>
      <w:widowControl w:val="0"/>
      <w:numPr>
        <w:ilvl w:val="1"/>
      </w:numPr>
      <w:tabs>
        <w:tab w:val="left" w:pos="567"/>
      </w:tabs>
      <w:topLinePunct/>
      <w:adjustRightInd w:val="0"/>
      <w:snapToGrid w:val="0"/>
      <w:spacing w:before="0" w:after="0" w:line="360" w:lineRule="auto"/>
      <w:jc w:val="both"/>
      <w:textAlignment w:val="baseline"/>
    </w:pPr>
    <w:rPr>
      <w:rFonts w:ascii="宋体" w:eastAsia="宋体" w:hAnsi="宋体"/>
      <w:b w:val="0"/>
      <w:bCs w:val="0"/>
      <w:kern w:val="2"/>
      <w:sz w:val="24"/>
      <w:szCs w:val="24"/>
    </w:rPr>
  </w:style>
  <w:style w:type="paragraph" w:customStyle="1" w:styleId="510">
    <w:name w:val="索引 51"/>
    <w:basedOn w:val="a2"/>
    <w:next w:val="a2"/>
    <w:pPr>
      <w:widowControl w:val="0"/>
      <w:ind w:leftChars="800" w:left="800"/>
      <w:jc w:val="both"/>
    </w:pPr>
    <w:rPr>
      <w:kern w:val="2"/>
      <w:sz w:val="21"/>
      <w:szCs w:val="20"/>
    </w:rPr>
  </w:style>
  <w:style w:type="paragraph" w:styleId="81">
    <w:name w:val="toc 8"/>
    <w:basedOn w:val="a2"/>
    <w:next w:val="a2"/>
    <w:pPr>
      <w:widowControl w:val="0"/>
      <w:ind w:left="1470"/>
    </w:pPr>
    <w:rPr>
      <w:rFonts w:ascii="Calibri" w:hAnsi="Calibri"/>
      <w:kern w:val="2"/>
      <w:sz w:val="18"/>
      <w:szCs w:val="18"/>
    </w:rPr>
  </w:style>
  <w:style w:type="paragraph" w:customStyle="1" w:styleId="StyleLatinSimSun14ptBoldBlackCenteredBefore12pt">
    <w:name w:val="Style (Latin) SimSun 14 pt Bold Black Centered Before:  12 pt..."/>
    <w:basedOn w:val="a2"/>
    <w:pPr>
      <w:widowControl w:val="0"/>
      <w:adjustRightInd w:val="0"/>
      <w:spacing w:before="240" w:after="240" w:line="300" w:lineRule="auto"/>
      <w:jc w:val="center"/>
      <w:textAlignment w:val="baseline"/>
    </w:pPr>
    <w:rPr>
      <w:rFonts w:eastAsia="DFPSongW9-GB"/>
      <w:color w:val="000000"/>
      <w:kern w:val="2"/>
      <w:sz w:val="28"/>
      <w:szCs w:val="28"/>
    </w:rPr>
  </w:style>
  <w:style w:type="paragraph" w:styleId="affc">
    <w:name w:val="Normal Indent"/>
    <w:basedOn w:val="a2"/>
    <w:link w:val="affd"/>
    <w:pPr>
      <w:widowControl w:val="0"/>
      <w:adjustRightInd w:val="0"/>
      <w:snapToGrid w:val="0"/>
      <w:spacing w:line="520" w:lineRule="exact"/>
      <w:ind w:firstLine="420"/>
      <w:jc w:val="both"/>
    </w:pPr>
    <w:rPr>
      <w:rFonts w:ascii="宋体"/>
      <w:snapToGrid w:val="0"/>
      <w:sz w:val="28"/>
      <w:szCs w:val="20"/>
    </w:rPr>
  </w:style>
  <w:style w:type="paragraph" w:styleId="affe">
    <w:name w:val="Date"/>
    <w:basedOn w:val="a2"/>
    <w:next w:val="a2"/>
    <w:link w:val="afff"/>
    <w:pPr>
      <w:jc w:val="both"/>
    </w:pPr>
    <w:rPr>
      <w:rFonts w:ascii="宋体"/>
      <w:color w:val="0000FF"/>
      <w:sz w:val="21"/>
      <w:szCs w:val="20"/>
    </w:rPr>
  </w:style>
  <w:style w:type="paragraph" w:styleId="71">
    <w:name w:val="toc 7"/>
    <w:basedOn w:val="a2"/>
    <w:next w:val="a2"/>
    <w:pPr>
      <w:widowControl w:val="0"/>
      <w:ind w:left="1260"/>
    </w:pPr>
    <w:rPr>
      <w:rFonts w:ascii="Calibri" w:hAnsi="Calibri"/>
      <w:kern w:val="2"/>
      <w:sz w:val="18"/>
      <w:szCs w:val="18"/>
    </w:rPr>
  </w:style>
  <w:style w:type="paragraph" w:customStyle="1" w:styleId="Arial7815">
    <w:name w:val="样式 Arial 小四 左 段前: 7.8 磅 行距: 1.5 倍行距"/>
    <w:basedOn w:val="a2"/>
    <w:pPr>
      <w:widowControl w:val="0"/>
      <w:spacing w:beforeLines="25" w:before="78" w:afterLines="25" w:after="78" w:line="300" w:lineRule="auto"/>
    </w:pPr>
    <w:rPr>
      <w:rFonts w:ascii="Arial" w:hAnsi="Arial"/>
      <w:kern w:val="2"/>
      <w:szCs w:val="20"/>
    </w:rPr>
  </w:style>
  <w:style w:type="paragraph" w:customStyle="1" w:styleId="p16">
    <w:name w:val="p16"/>
    <w:basedOn w:val="a2"/>
    <w:rPr>
      <w:rFonts w:ascii="Arial" w:hAnsi="Arial" w:cs="Arial"/>
      <w:sz w:val="20"/>
      <w:szCs w:val="20"/>
    </w:rPr>
  </w:style>
  <w:style w:type="paragraph" w:customStyle="1" w:styleId="610">
    <w:name w:val="索引 61"/>
    <w:basedOn w:val="a2"/>
    <w:next w:val="a2"/>
    <w:pPr>
      <w:widowControl w:val="0"/>
      <w:autoSpaceDE w:val="0"/>
      <w:autoSpaceDN w:val="0"/>
      <w:adjustRightInd w:val="0"/>
      <w:spacing w:line="360" w:lineRule="auto"/>
      <w:ind w:left="1050"/>
      <w:jc w:val="center"/>
      <w:textAlignment w:val="baseline"/>
    </w:pPr>
    <w:rPr>
      <w:kern w:val="2"/>
      <w:sz w:val="21"/>
    </w:rPr>
  </w:style>
  <w:style w:type="paragraph" w:styleId="25">
    <w:name w:val="Body Text Indent 2"/>
    <w:basedOn w:val="a2"/>
    <w:link w:val="26"/>
    <w:pPr>
      <w:widowControl w:val="0"/>
      <w:adjustRightInd w:val="0"/>
      <w:snapToGrid w:val="0"/>
      <w:spacing w:after="120" w:line="520" w:lineRule="exact"/>
      <w:ind w:firstLine="567"/>
      <w:jc w:val="both"/>
    </w:pPr>
    <w:rPr>
      <w:rFonts w:ascii="宋体"/>
      <w:snapToGrid w:val="0"/>
      <w:sz w:val="28"/>
      <w:szCs w:val="20"/>
    </w:rPr>
  </w:style>
  <w:style w:type="paragraph" w:customStyle="1" w:styleId="BOutline2Char">
    <w:name w:val="B Outline 2 Char"/>
    <w:basedOn w:val="a2"/>
    <w:pPr>
      <w:widowControl w:val="0"/>
      <w:adjustRightInd w:val="0"/>
      <w:spacing w:line="360" w:lineRule="auto"/>
      <w:ind w:left="830" w:hanging="425"/>
      <w:jc w:val="both"/>
      <w:textAlignment w:val="baseline"/>
    </w:pPr>
    <w:rPr>
      <w:rFonts w:eastAsia="华康宋体W5(P)"/>
      <w:kern w:val="2"/>
    </w:rPr>
  </w:style>
  <w:style w:type="paragraph" w:styleId="42">
    <w:name w:val="List Bullet 4"/>
    <w:basedOn w:val="a2"/>
    <w:pPr>
      <w:widowControl w:val="0"/>
      <w:tabs>
        <w:tab w:val="left" w:pos="720"/>
      </w:tabs>
      <w:ind w:left="720" w:hanging="360"/>
      <w:jc w:val="both"/>
    </w:pPr>
    <w:rPr>
      <w:kern w:val="2"/>
      <w:sz w:val="21"/>
    </w:rPr>
  </w:style>
  <w:style w:type="paragraph" w:styleId="af9">
    <w:name w:val="Balloon Text"/>
    <w:basedOn w:val="a2"/>
    <w:link w:val="af8"/>
    <w:pPr>
      <w:widowControl w:val="0"/>
      <w:jc w:val="both"/>
    </w:pPr>
    <w:rPr>
      <w:kern w:val="2"/>
      <w:sz w:val="18"/>
      <w:szCs w:val="18"/>
    </w:rPr>
  </w:style>
  <w:style w:type="paragraph" w:styleId="ad">
    <w:name w:val="Title"/>
    <w:basedOn w:val="a2"/>
    <w:next w:val="a2"/>
    <w:link w:val="ac"/>
    <w:qFormat/>
    <w:pPr>
      <w:widowControl w:val="0"/>
      <w:adjustRightInd w:val="0"/>
      <w:snapToGrid w:val="0"/>
      <w:spacing w:before="120" w:after="120" w:line="520" w:lineRule="exact"/>
      <w:jc w:val="center"/>
      <w:outlineLvl w:val="0"/>
    </w:pPr>
    <w:rPr>
      <w:rFonts w:ascii="黑体" w:eastAsia="黑体"/>
      <w:snapToGrid w:val="0"/>
      <w:sz w:val="28"/>
      <w:szCs w:val="20"/>
    </w:rPr>
  </w:style>
  <w:style w:type="paragraph" w:styleId="52">
    <w:name w:val="toc 5"/>
    <w:basedOn w:val="a2"/>
    <w:next w:val="a2"/>
    <w:pPr>
      <w:widowControl w:val="0"/>
      <w:ind w:left="840"/>
    </w:pPr>
    <w:rPr>
      <w:rFonts w:ascii="Calibri" w:hAnsi="Calibri"/>
      <w:kern w:val="2"/>
      <w:sz w:val="18"/>
      <w:szCs w:val="18"/>
    </w:rPr>
  </w:style>
  <w:style w:type="paragraph" w:customStyle="1" w:styleId="CharChar1CharChar">
    <w:name w:val="Char Char1 Char Char"/>
    <w:basedOn w:val="a2"/>
    <w:pPr>
      <w:widowControl w:val="0"/>
      <w:jc w:val="both"/>
    </w:pPr>
    <w:rPr>
      <w:kern w:val="2"/>
      <w:sz w:val="21"/>
    </w:rPr>
  </w:style>
  <w:style w:type="paragraph" w:styleId="afb">
    <w:name w:val="Body Text"/>
    <w:basedOn w:val="a2"/>
    <w:link w:val="afa"/>
    <w:pPr>
      <w:widowControl w:val="0"/>
      <w:jc w:val="both"/>
    </w:pPr>
    <w:rPr>
      <w:color w:val="FF0000"/>
      <w:kern w:val="2"/>
      <w:szCs w:val="20"/>
    </w:rPr>
  </w:style>
  <w:style w:type="paragraph" w:customStyle="1" w:styleId="1b">
    <w:name w:val="正文缩进1"/>
    <w:basedOn w:val="a2"/>
    <w:link w:val="Char10"/>
    <w:pPr>
      <w:widowControl w:val="0"/>
      <w:adjustRightInd w:val="0"/>
      <w:spacing w:before="120" w:after="60"/>
      <w:ind w:left="1134" w:firstLineChars="200" w:firstLine="420"/>
      <w:textAlignment w:val="baseline"/>
    </w:pPr>
    <w:rPr>
      <w:szCs w:val="20"/>
    </w:rPr>
  </w:style>
  <w:style w:type="paragraph" w:customStyle="1" w:styleId="afff0">
    <w:name w:val="小四两端对齐"/>
    <w:pPr>
      <w:widowControl w:val="0"/>
      <w:jc w:val="center"/>
    </w:pPr>
    <w:rPr>
      <w:sz w:val="24"/>
      <w:szCs w:val="28"/>
    </w:rPr>
  </w:style>
  <w:style w:type="paragraph" w:styleId="af">
    <w:name w:val="Document Map"/>
    <w:basedOn w:val="a2"/>
    <w:link w:val="ae"/>
    <w:pPr>
      <w:widowControl w:val="0"/>
      <w:jc w:val="both"/>
    </w:pPr>
    <w:rPr>
      <w:rFonts w:ascii="宋体" w:eastAsia="Times New Roman"/>
      <w:kern w:val="2"/>
      <w:sz w:val="18"/>
      <w:szCs w:val="18"/>
    </w:rPr>
  </w:style>
  <w:style w:type="paragraph" w:customStyle="1" w:styleId="xl50">
    <w:name w:val="xl50"/>
    <w:basedOn w:val="a2"/>
    <w:pPr>
      <w:pBdr>
        <w:top w:val="single" w:sz="8" w:space="0" w:color="auto"/>
        <w:left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0">
    <w:name w:val="样式 标题 2 + 段前: 6 磅 段后: 0 磅 行距: 单倍行距"/>
    <w:basedOn w:val="20"/>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212">
    <w:name w:val="正文文本缩进 21"/>
    <w:basedOn w:val="a2"/>
    <w:link w:val="2Char4"/>
    <w:pPr>
      <w:widowControl w:val="0"/>
      <w:autoSpaceDE w:val="0"/>
      <w:autoSpaceDN w:val="0"/>
      <w:adjustRightInd w:val="0"/>
      <w:snapToGrid w:val="0"/>
      <w:spacing w:before="60" w:after="60" w:line="240" w:lineRule="atLeast"/>
      <w:ind w:firstLine="567"/>
      <w:jc w:val="both"/>
      <w:textAlignment w:val="baseline"/>
    </w:pPr>
    <w:rPr>
      <w:color w:val="FF0000"/>
    </w:rPr>
  </w:style>
  <w:style w:type="paragraph" w:customStyle="1" w:styleId="table76">
    <w:name w:val="table76"/>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sz w:val="24"/>
    </w:rPr>
  </w:style>
  <w:style w:type="paragraph" w:customStyle="1" w:styleId="31112">
    <w:name w:val="样式 样式 样式 标题 3条标题1.1.1 + 行距: 单倍行距 + (符号) 宋体 + (符号) 宋体2"/>
    <w:basedOn w:val="3111"/>
  </w:style>
  <w:style w:type="paragraph" w:customStyle="1" w:styleId="3111">
    <w:name w:val="样式 样式 标题 3条标题1.1.1 + 行距: 单倍行距 + (符号) 宋体"/>
    <w:basedOn w:val="a2"/>
    <w:link w:val="3111Char"/>
    <w:pPr>
      <w:widowControl w:val="0"/>
      <w:tabs>
        <w:tab w:val="left" w:pos="840"/>
      </w:tabs>
      <w:adjustRightInd w:val="0"/>
      <w:spacing w:line="360" w:lineRule="auto"/>
      <w:jc w:val="both"/>
      <w:textAlignment w:val="baseline"/>
      <w:outlineLvl w:val="2"/>
    </w:pPr>
    <w:rPr>
      <w:rFonts w:ascii="宋体"/>
      <w:kern w:val="2"/>
      <w:szCs w:val="20"/>
    </w:rPr>
  </w:style>
  <w:style w:type="paragraph" w:customStyle="1" w:styleId="CM27">
    <w:name w:val="CM27"/>
    <w:basedOn w:val="a2"/>
    <w:next w:val="a2"/>
    <w:pPr>
      <w:widowControl w:val="0"/>
      <w:autoSpaceDE w:val="0"/>
      <w:autoSpaceDN w:val="0"/>
      <w:adjustRightInd w:val="0"/>
      <w:spacing w:line="486" w:lineRule="atLeast"/>
    </w:pPr>
    <w:rPr>
      <w:rFonts w:ascii="宋体"/>
      <w:sz w:val="20"/>
    </w:rPr>
  </w:style>
  <w:style w:type="paragraph" w:customStyle="1" w:styleId="43">
    <w:name w:val="标题4"/>
    <w:basedOn w:val="a2"/>
    <w:next w:val="a2"/>
    <w:pPr>
      <w:tabs>
        <w:tab w:val="left" w:pos="567"/>
      </w:tabs>
      <w:snapToGrid w:val="0"/>
      <w:spacing w:line="360" w:lineRule="auto"/>
      <w:jc w:val="both"/>
      <w:outlineLvl w:val="3"/>
    </w:pPr>
    <w:rPr>
      <w:rFonts w:ascii="宋体" w:hAnsi="宋体"/>
      <w:snapToGrid w:val="0"/>
      <w:color w:val="000000"/>
    </w:rPr>
  </w:style>
  <w:style w:type="paragraph" w:customStyle="1" w:styleId="afff1">
    <w:name w:val="项目"/>
    <w:basedOn w:val="a2"/>
    <w:pPr>
      <w:widowControl w:val="0"/>
      <w:tabs>
        <w:tab w:val="left" w:pos="360"/>
      </w:tabs>
      <w:spacing w:line="460" w:lineRule="exact"/>
      <w:ind w:left="360" w:hanging="360"/>
      <w:jc w:val="center"/>
    </w:pPr>
    <w:rPr>
      <w:rFonts w:ascii="宋体"/>
      <w:spacing w:val="20"/>
      <w:kern w:val="2"/>
      <w:szCs w:val="20"/>
    </w:rPr>
  </w:style>
  <w:style w:type="paragraph" w:customStyle="1" w:styleId="xl80">
    <w:name w:val="xl80"/>
    <w:basedOn w:val="a2"/>
    <w:pPr>
      <w:pBdr>
        <w:top w:val="single" w:sz="8" w:space="0" w:color="auto"/>
        <w:left w:val="single" w:sz="8" w:space="0" w:color="auto"/>
        <w:right w:val="single" w:sz="12" w:space="0" w:color="auto"/>
      </w:pBdr>
      <w:spacing w:before="100" w:beforeAutospacing="1" w:after="100" w:afterAutospacing="1"/>
      <w:jc w:val="center"/>
    </w:pPr>
  </w:style>
  <w:style w:type="paragraph" w:customStyle="1" w:styleId="xl49">
    <w:name w:val="xl49"/>
    <w:basedOn w:val="a2"/>
    <w:pPr>
      <w:pBdr>
        <w:top w:val="single" w:sz="8" w:space="0" w:color="auto"/>
        <w:left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7">
    <w:name w:val="标题2"/>
    <w:basedOn w:val="20"/>
    <w:next w:val="20"/>
    <w:pPr>
      <w:keepNext w:val="0"/>
      <w:keepLines w:val="0"/>
      <w:widowControl w:val="0"/>
      <w:tabs>
        <w:tab w:val="left" w:pos="0"/>
        <w:tab w:val="left" w:pos="425"/>
        <w:tab w:val="left" w:pos="1140"/>
      </w:tabs>
      <w:adjustRightInd w:val="0"/>
      <w:spacing w:before="0" w:after="0" w:line="360" w:lineRule="auto"/>
      <w:ind w:left="1140" w:hanging="1140"/>
      <w:jc w:val="both"/>
      <w:textAlignment w:val="baseline"/>
    </w:pPr>
    <w:rPr>
      <w:rFonts w:ascii="Times New Roman" w:eastAsia="宋体" w:hAnsi="Times New Roman"/>
      <w:bCs w:val="0"/>
      <w:sz w:val="24"/>
      <w:szCs w:val="20"/>
    </w:rPr>
  </w:style>
  <w:style w:type="paragraph" w:customStyle="1" w:styleId="afff2">
    <w:name w:val="杠"/>
    <w:basedOn w:val="1b"/>
    <w:pPr>
      <w:tabs>
        <w:tab w:val="left" w:pos="425"/>
      </w:tabs>
      <w:snapToGrid w:val="0"/>
      <w:spacing w:after="0" w:line="300" w:lineRule="auto"/>
      <w:ind w:left="1559" w:firstLineChars="0" w:hanging="360"/>
      <w:jc w:val="both"/>
    </w:pPr>
    <w:rPr>
      <w:rFonts w:ascii="Arial" w:hAnsi="Arial"/>
    </w:rPr>
  </w:style>
  <w:style w:type="paragraph" w:customStyle="1" w:styleId="font13">
    <w:name w:val="font13"/>
    <w:basedOn w:val="a2"/>
    <w:pPr>
      <w:spacing w:before="100" w:beforeAutospacing="1" w:after="100" w:afterAutospacing="1"/>
    </w:pPr>
    <w:rPr>
      <w:rFonts w:eastAsia="Arial Unicode MS"/>
      <w:b/>
      <w:bCs/>
      <w:sz w:val="21"/>
      <w:szCs w:val="21"/>
    </w:rPr>
  </w:style>
  <w:style w:type="paragraph" w:customStyle="1" w:styleId="afff3">
    <w:name w:val="非居中表格"/>
    <w:basedOn w:val="afff4"/>
    <w:pPr>
      <w:widowControl w:val="0"/>
    </w:pPr>
  </w:style>
  <w:style w:type="paragraph" w:customStyle="1" w:styleId="CharChar1CharChar0">
    <w:name w:val="Char Char1 Char Char"/>
    <w:basedOn w:val="a2"/>
    <w:pPr>
      <w:widowControl w:val="0"/>
      <w:jc w:val="both"/>
    </w:pPr>
    <w:rPr>
      <w:kern w:val="2"/>
      <w:sz w:val="21"/>
    </w:rPr>
  </w:style>
  <w:style w:type="paragraph" w:customStyle="1" w:styleId="CharCharChar">
    <w:name w:val="Char Char Char"/>
    <w:basedOn w:val="a2"/>
    <w:pPr>
      <w:widowControl w:val="0"/>
      <w:jc w:val="both"/>
    </w:pPr>
    <w:rPr>
      <w:kern w:val="2"/>
      <w:sz w:val="21"/>
    </w:rPr>
  </w:style>
  <w:style w:type="paragraph" w:customStyle="1" w:styleId="ST201">
    <w:name w:val="ST20_1"/>
    <w:basedOn w:val="a2"/>
    <w:next w:val="a2"/>
    <w:pPr>
      <w:keepNext/>
      <w:keepLines/>
      <w:widowControl w:val="0"/>
      <w:tabs>
        <w:tab w:val="left" w:pos="2040"/>
        <w:tab w:val="right" w:leader="dot" w:pos="8400"/>
      </w:tabs>
      <w:adjustRightInd w:val="0"/>
      <w:snapToGrid w:val="0"/>
      <w:spacing w:before="120" w:after="120" w:line="300" w:lineRule="auto"/>
      <w:ind w:leftChars="800" w:left="2040" w:hangingChars="200" w:hanging="360"/>
    </w:pPr>
    <w:rPr>
      <w:rFonts w:ascii="Arial" w:hAnsi="Arial"/>
      <w:szCs w:val="20"/>
    </w:rPr>
  </w:style>
  <w:style w:type="paragraph" w:customStyle="1" w:styleId="xl54">
    <w:name w:val="xl54"/>
    <w:basedOn w:val="a2"/>
    <w:pPr>
      <w:pBdr>
        <w:bottom w:val="single" w:sz="8" w:space="0" w:color="auto"/>
      </w:pBdr>
      <w:spacing w:before="100" w:beforeAutospacing="1" w:after="100" w:afterAutospacing="1"/>
    </w:pPr>
    <w:rPr>
      <w:rFonts w:ascii="Helv" w:hAnsi="Helv"/>
      <w:b/>
      <w:bCs/>
      <w:sz w:val="28"/>
      <w:szCs w:val="28"/>
    </w:rPr>
  </w:style>
  <w:style w:type="paragraph" w:customStyle="1" w:styleId="1-">
    <w:name w:val="1-表内"/>
    <w:basedOn w:val="a2"/>
    <w:pPr>
      <w:widowControl w:val="0"/>
      <w:jc w:val="both"/>
    </w:pPr>
    <w:rPr>
      <w:rFonts w:ascii="宋体" w:hAnsi="宋体"/>
      <w:kern w:val="2"/>
      <w:sz w:val="21"/>
      <w:szCs w:val="20"/>
    </w:rPr>
  </w:style>
  <w:style w:type="paragraph" w:customStyle="1" w:styleId="xl70">
    <w:name w:val="xl70"/>
    <w:basedOn w:val="a2"/>
    <w:pPr>
      <w:spacing w:before="100" w:beforeAutospacing="1" w:after="100" w:afterAutospacing="1"/>
    </w:pPr>
    <w:rPr>
      <w:rFonts w:ascii="宋体" w:hAnsi="宋体" w:hint="eastAsia"/>
      <w:b/>
      <w:bCs/>
      <w:sz w:val="28"/>
      <w:szCs w:val="28"/>
    </w:rPr>
  </w:style>
  <w:style w:type="paragraph" w:customStyle="1" w:styleId="CharCharChar1">
    <w:name w:val="Char Char Char1"/>
    <w:basedOn w:val="a2"/>
    <w:pPr>
      <w:widowControl w:val="0"/>
      <w:spacing w:beforeLines="100" w:before="100"/>
      <w:jc w:val="both"/>
    </w:pPr>
    <w:rPr>
      <w:kern w:val="2"/>
      <w:sz w:val="21"/>
    </w:rPr>
  </w:style>
  <w:style w:type="paragraph" w:customStyle="1" w:styleId="xl86">
    <w:name w:val="xl86"/>
    <w:basedOn w:val="a2"/>
    <w:pPr>
      <w:pBdr>
        <w:left w:val="single" w:sz="8" w:space="0" w:color="auto"/>
        <w:bottom w:val="single" w:sz="8" w:space="0" w:color="auto"/>
        <w:right w:val="single" w:sz="12" w:space="0" w:color="auto"/>
      </w:pBdr>
      <w:spacing w:before="100" w:beforeAutospacing="1" w:after="100" w:afterAutospacing="1"/>
      <w:jc w:val="center"/>
      <w:textAlignment w:val="top"/>
    </w:pPr>
  </w:style>
  <w:style w:type="paragraph" w:customStyle="1" w:styleId="xl75">
    <w:name w:val="xl75"/>
    <w:basedOn w:val="a2"/>
    <w:pPr>
      <w:pBdr>
        <w:top w:val="single" w:sz="8" w:space="0" w:color="auto"/>
        <w:left w:val="single" w:sz="12" w:space="0" w:color="auto"/>
        <w:right w:val="single" w:sz="8" w:space="0" w:color="auto"/>
      </w:pBdr>
      <w:spacing w:before="100" w:beforeAutospacing="1" w:after="100" w:afterAutospacing="1"/>
      <w:jc w:val="center"/>
    </w:pPr>
  </w:style>
  <w:style w:type="paragraph" w:customStyle="1" w:styleId="511">
    <w:name w:val="列表 51"/>
    <w:basedOn w:val="a2"/>
    <w:pPr>
      <w:widowControl w:val="0"/>
      <w:adjustRightInd w:val="0"/>
      <w:spacing w:line="360" w:lineRule="atLeast"/>
      <w:ind w:leftChars="800" w:left="100" w:hangingChars="200" w:hanging="200"/>
      <w:jc w:val="both"/>
      <w:textAlignment w:val="baseline"/>
    </w:pPr>
    <w:rPr>
      <w:rFonts w:ascii="宋体" w:hAnsi="宋体"/>
      <w:kern w:val="2"/>
      <w:sz w:val="28"/>
    </w:rPr>
  </w:style>
  <w:style w:type="paragraph" w:customStyle="1" w:styleId="1f1">
    <w:name w:val="式样 1"/>
    <w:basedOn w:val="4"/>
    <w:next w:val="4"/>
    <w:pPr>
      <w:keepNext w:val="0"/>
      <w:keepLines w:val="0"/>
      <w:widowControl w:val="0"/>
      <w:numPr>
        <w:ilvl w:val="3"/>
      </w:numPr>
      <w:tabs>
        <w:tab w:val="left" w:pos="1680"/>
        <w:tab w:val="left" w:pos="2100"/>
      </w:tabs>
      <w:adjustRightInd w:val="0"/>
      <w:snapToGrid w:val="0"/>
      <w:spacing w:before="0" w:after="0" w:line="360" w:lineRule="auto"/>
      <w:ind w:left="1680" w:hanging="420"/>
      <w:jc w:val="both"/>
    </w:pPr>
    <w:rPr>
      <w:rFonts w:ascii="Times New Roman" w:eastAsia="宋体" w:hAnsi="Times New Roman"/>
      <w:bCs w:val="0"/>
      <w:kern w:val="2"/>
      <w:sz w:val="24"/>
      <w:szCs w:val="20"/>
    </w:rPr>
  </w:style>
  <w:style w:type="paragraph" w:customStyle="1" w:styleId="C3">
    <w:name w:val="样式C3"/>
    <w:basedOn w:val="a2"/>
    <w:pPr>
      <w:widowControl w:val="0"/>
      <w:snapToGrid w:val="0"/>
      <w:spacing w:line="360" w:lineRule="auto"/>
    </w:pPr>
    <w:rPr>
      <w:rFonts w:ascii="仿宋_GB2312" w:eastAsia="仿宋_GB2312" w:hAnsi="宋体"/>
      <w:b/>
      <w:kern w:val="44"/>
      <w:sz w:val="28"/>
      <w:szCs w:val="28"/>
    </w:rPr>
  </w:style>
  <w:style w:type="paragraph" w:customStyle="1" w:styleId="afff4">
    <w:name w:val="表格"/>
    <w:basedOn w:val="a2"/>
    <w:pPr>
      <w:adjustRightInd w:val="0"/>
      <w:spacing w:before="60" w:after="60"/>
      <w:jc w:val="center"/>
      <w:textAlignment w:val="baseline"/>
    </w:pPr>
    <w:rPr>
      <w:rFonts w:ascii="宋体"/>
      <w:szCs w:val="20"/>
    </w:rPr>
  </w:style>
  <w:style w:type="paragraph" w:customStyle="1" w:styleId="b">
    <w:name w:val="标题b"/>
    <w:basedOn w:val="20"/>
    <w:pPr>
      <w:widowControl w:val="0"/>
      <w:numPr>
        <w:ilvl w:val="1"/>
      </w:numPr>
      <w:tabs>
        <w:tab w:val="left" w:pos="1560"/>
      </w:tabs>
      <w:spacing w:before="0" w:after="0" w:line="360" w:lineRule="auto"/>
      <w:jc w:val="both"/>
    </w:pPr>
    <w:rPr>
      <w:rFonts w:ascii="Times New Roman" w:eastAsia="宋体" w:hAnsi="Times New Roman"/>
      <w:bCs w:val="0"/>
      <w:color w:val="000000"/>
      <w:kern w:val="2"/>
      <w:sz w:val="30"/>
      <w:szCs w:val="20"/>
    </w:rPr>
  </w:style>
  <w:style w:type="paragraph" w:customStyle="1" w:styleId="xl41">
    <w:name w:val="xl41"/>
    <w:basedOn w:val="a2"/>
    <w:pPr>
      <w:pBdr>
        <w:left w:val="single" w:sz="8" w:space="0" w:color="auto"/>
        <w:bottom w:val="single" w:sz="4" w:space="0" w:color="auto"/>
        <w:right w:val="single" w:sz="4" w:space="0" w:color="auto"/>
      </w:pBdr>
      <w:autoSpaceDE w:val="0"/>
      <w:autoSpaceDN w:val="0"/>
      <w:spacing w:before="100" w:beforeAutospacing="1" w:after="100" w:afterAutospacing="1" w:line="360" w:lineRule="auto"/>
      <w:jc w:val="center"/>
      <w:textAlignment w:val="center"/>
    </w:pPr>
    <w:rPr>
      <w:rFonts w:ascii="宋体" w:hAnsi="宋体"/>
    </w:rPr>
  </w:style>
  <w:style w:type="paragraph" w:customStyle="1" w:styleId="Char1CharCharCharCharCharChar">
    <w:name w:val="Char1 Char Char Char Char Char Char"/>
    <w:basedOn w:val="a2"/>
    <w:pPr>
      <w:widowControl w:val="0"/>
      <w:jc w:val="both"/>
    </w:pPr>
    <w:rPr>
      <w:rFonts w:ascii="Tahoma" w:hAnsi="Tahoma"/>
      <w:kern w:val="2"/>
      <w:szCs w:val="20"/>
    </w:rPr>
  </w:style>
  <w:style w:type="paragraph" w:customStyle="1" w:styleId="xl79">
    <w:name w:val="xl79"/>
    <w:basedOn w:val="a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5">
    <w:name w:val="xl85"/>
    <w:basedOn w:val="a2"/>
    <w:pPr>
      <w:pBdr>
        <w:top w:val="single" w:sz="8" w:space="0" w:color="auto"/>
        <w:left w:val="single" w:sz="8" w:space="0" w:color="auto"/>
        <w:right w:val="single" w:sz="12" w:space="0" w:color="auto"/>
      </w:pBdr>
      <w:spacing w:before="100" w:beforeAutospacing="1" w:after="100" w:afterAutospacing="1"/>
      <w:jc w:val="center"/>
      <w:textAlignment w:val="top"/>
    </w:pPr>
  </w:style>
  <w:style w:type="paragraph" w:customStyle="1" w:styleId="xl62">
    <w:name w:val="xl6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3">
    <w:name w:val="2级标题（无分级）"/>
    <w:basedOn w:val="af5"/>
    <w:link w:val="2Char2"/>
  </w:style>
  <w:style w:type="paragraph" w:customStyle="1" w:styleId="Char1CharCharChar">
    <w:name w:val="Char1 Char Char Char"/>
    <w:basedOn w:val="a2"/>
    <w:pPr>
      <w:widowControl w:val="0"/>
      <w:jc w:val="both"/>
    </w:pPr>
    <w:rPr>
      <w:kern w:val="2"/>
      <w:sz w:val="21"/>
    </w:rPr>
  </w:style>
  <w:style w:type="paragraph" w:customStyle="1" w:styleId="table87">
    <w:name w:val="table87"/>
    <w:pPr>
      <w:keepLines/>
      <w:widowControl w:val="0"/>
      <w:suppressLineNumbers/>
      <w:tabs>
        <w:tab w:val="left" w:pos="1200"/>
      </w:tabs>
      <w:autoSpaceDE w:val="0"/>
      <w:autoSpaceDN w:val="0"/>
      <w:adjustRightInd w:val="0"/>
      <w:spacing w:line="480" w:lineRule="auto"/>
      <w:textAlignment w:val="baseline"/>
    </w:pPr>
    <w:rPr>
      <w:rFonts w:ascii="宋体"/>
      <w:b/>
      <w:sz w:val="24"/>
    </w:rPr>
  </w:style>
  <w:style w:type="paragraph" w:customStyle="1" w:styleId="1f2">
    <w:name w:val="文本块1"/>
    <w:basedOn w:val="a2"/>
    <w:pPr>
      <w:widowControl w:val="0"/>
      <w:adjustRightInd w:val="0"/>
      <w:spacing w:before="60" w:after="60" w:line="360" w:lineRule="atLeast"/>
      <w:ind w:leftChars="400" w:left="842" w:right="202" w:hanging="2"/>
      <w:jc w:val="both"/>
      <w:textAlignment w:val="baseline"/>
    </w:pPr>
    <w:rPr>
      <w:color w:val="000000"/>
      <w:kern w:val="2"/>
      <w:szCs w:val="20"/>
    </w:rPr>
  </w:style>
  <w:style w:type="paragraph" w:customStyle="1" w:styleId="xl74">
    <w:name w:val="xl74"/>
    <w:basedOn w:val="a2"/>
    <w:pPr>
      <w:pBdr>
        <w:left w:val="single" w:sz="8" w:space="0" w:color="auto"/>
        <w:bottom w:val="single" w:sz="8" w:space="0" w:color="auto"/>
        <w:right w:val="single" w:sz="12" w:space="0" w:color="auto"/>
      </w:pBdr>
      <w:spacing w:before="100" w:beforeAutospacing="1" w:after="100" w:afterAutospacing="1"/>
      <w:jc w:val="center"/>
    </w:pPr>
    <w:rPr>
      <w:color w:val="000000"/>
      <w:sz w:val="20"/>
      <w:szCs w:val="20"/>
    </w:rPr>
  </w:style>
  <w:style w:type="paragraph" w:customStyle="1" w:styleId="2601">
    <w:name w:val="样式 标题 2 + 段前: 6 磅 段后: 0 磅 行距: 单倍行距1"/>
    <w:basedOn w:val="20"/>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MANUAL">
    <w:name w:val="MANUAL"/>
    <w:basedOn w:val="a2"/>
    <w:pPr>
      <w:widowControl w:val="0"/>
      <w:overflowPunct w:val="0"/>
      <w:autoSpaceDE w:val="0"/>
      <w:autoSpaceDN w:val="0"/>
      <w:adjustRightInd w:val="0"/>
      <w:jc w:val="both"/>
      <w:textAlignment w:val="baseline"/>
    </w:pPr>
    <w:rPr>
      <w:rFonts w:ascii="MS Mincho" w:eastAsia="MS Mincho"/>
      <w:spacing w:val="-20"/>
      <w:sz w:val="22"/>
      <w:szCs w:val="20"/>
      <w:lang w:eastAsia="ja-JP"/>
    </w:rPr>
  </w:style>
  <w:style w:type="paragraph" w:customStyle="1" w:styleId="innrykk2cm">
    <w:name w:val="innrykk 2 cm"/>
    <w:basedOn w:val="a2"/>
    <w:pPr>
      <w:adjustRightInd w:val="0"/>
      <w:spacing w:line="360" w:lineRule="atLeast"/>
      <w:ind w:left="2268" w:hanging="1134"/>
      <w:textAlignment w:val="baseline"/>
    </w:pPr>
    <w:rPr>
      <w:rFonts w:ascii="Arial" w:eastAsia="华康黑体W5(P)" w:hAnsi="Arial" w:cs="Arial"/>
      <w:sz w:val="22"/>
      <w:szCs w:val="22"/>
    </w:rPr>
  </w:style>
  <w:style w:type="paragraph" w:customStyle="1" w:styleId="afff5">
    <w:name w:val="简单回函地址"/>
    <w:basedOn w:val="a2"/>
    <w:qFormat/>
    <w:pPr>
      <w:widowControl w:val="0"/>
      <w:jc w:val="both"/>
    </w:pPr>
    <w:rPr>
      <w:kern w:val="2"/>
      <w:sz w:val="21"/>
      <w:szCs w:val="20"/>
    </w:rPr>
  </w:style>
  <w:style w:type="paragraph" w:customStyle="1" w:styleId="font11">
    <w:name w:val="font11"/>
    <w:basedOn w:val="a2"/>
    <w:pPr>
      <w:spacing w:before="100" w:beforeAutospacing="1" w:after="100" w:afterAutospacing="1"/>
    </w:pPr>
    <w:rPr>
      <w:rFonts w:ascii="Arial" w:hAnsi="Arial" w:cs="Arial"/>
      <w:b/>
      <w:bCs/>
      <w:sz w:val="28"/>
      <w:szCs w:val="28"/>
    </w:rPr>
  </w:style>
  <w:style w:type="paragraph" w:customStyle="1" w:styleId="O3TxT">
    <w:name w:val="O3 TxT"/>
    <w:basedOn w:val="Basic"/>
    <w:pPr>
      <w:ind w:left="1446"/>
    </w:pPr>
    <w:rPr>
      <w:rFonts w:ascii="宋体" w:hAnsi="宋体"/>
    </w:rPr>
  </w:style>
  <w:style w:type="paragraph" w:customStyle="1" w:styleId="CharCharCharCharChar">
    <w:name w:val="Char Char Char Char Char"/>
    <w:basedOn w:val="a2"/>
    <w:pPr>
      <w:widowControl w:val="0"/>
      <w:jc w:val="both"/>
    </w:pPr>
    <w:rPr>
      <w:kern w:val="2"/>
      <w:sz w:val="21"/>
    </w:rPr>
  </w:style>
  <w:style w:type="paragraph" w:customStyle="1" w:styleId="xl40">
    <w:name w:val="xl40"/>
    <w:basedOn w:val="a2"/>
    <w:pPr>
      <w:pBdr>
        <w:top w:val="single" w:sz="12"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1f3">
    <w:name w:val="文档结构图1"/>
    <w:basedOn w:val="a2"/>
    <w:pPr>
      <w:widowControl w:val="0"/>
      <w:shd w:val="clear" w:color="auto" w:fill="000080"/>
      <w:adjustRightInd w:val="0"/>
      <w:spacing w:line="360" w:lineRule="atLeast"/>
      <w:textAlignment w:val="baseline"/>
    </w:pPr>
    <w:rPr>
      <w:rFonts w:eastAsia="Wingdings"/>
      <w:szCs w:val="20"/>
    </w:rPr>
  </w:style>
  <w:style w:type="paragraph" w:customStyle="1" w:styleId="afff6">
    <w:name w:val="表内五号两端对齐"/>
    <w:basedOn w:val="afff0"/>
    <w:pPr>
      <w:spacing w:line="360" w:lineRule="auto"/>
    </w:pPr>
    <w:rPr>
      <w:kern w:val="2"/>
      <w:sz w:val="28"/>
      <w:szCs w:val="20"/>
    </w:rPr>
  </w:style>
  <w:style w:type="paragraph" w:customStyle="1" w:styleId="1f4">
    <w:name w:val="(1)"/>
    <w:basedOn w:val="a2"/>
    <w:pPr>
      <w:widowControl w:val="0"/>
      <w:adjustRightInd w:val="0"/>
      <w:snapToGrid w:val="0"/>
      <w:jc w:val="both"/>
      <w:textAlignment w:val="baseline"/>
    </w:pPr>
    <w:rPr>
      <w:rFonts w:ascii="宋体" w:hAnsi="宋体"/>
      <w:color w:val="000000"/>
      <w:spacing w:val="10"/>
      <w:kern w:val="2"/>
      <w:szCs w:val="20"/>
    </w:rPr>
  </w:style>
  <w:style w:type="paragraph" w:customStyle="1" w:styleId="12">
    <w:name w:val="纯文本1"/>
    <w:basedOn w:val="a2"/>
    <w:link w:val="Char0"/>
    <w:pPr>
      <w:widowControl w:val="0"/>
      <w:jc w:val="both"/>
    </w:pPr>
    <w:rPr>
      <w:rFonts w:ascii="宋体" w:hAnsi="Courier New"/>
      <w:kern w:val="2"/>
      <w:sz w:val="21"/>
      <w:szCs w:val="20"/>
    </w:rPr>
  </w:style>
  <w:style w:type="paragraph" w:customStyle="1" w:styleId="BTitle5Char">
    <w:name w:val="B Title 5 Char"/>
    <w:basedOn w:val="a2"/>
    <w:pPr>
      <w:widowControl w:val="0"/>
      <w:tabs>
        <w:tab w:val="left" w:pos="3600"/>
      </w:tabs>
      <w:adjustRightInd w:val="0"/>
      <w:spacing w:line="360" w:lineRule="auto"/>
      <w:ind w:left="3600" w:hanging="165"/>
      <w:jc w:val="both"/>
      <w:textAlignment w:val="baseline"/>
    </w:pPr>
    <w:rPr>
      <w:rFonts w:ascii="宋体" w:eastAsia="华康宋体W5(P)" w:hAnsi="宋体"/>
      <w:kern w:val="2"/>
    </w:rPr>
  </w:style>
  <w:style w:type="paragraph" w:customStyle="1" w:styleId="BTitle2">
    <w:name w:val="B Title 2"/>
    <w:basedOn w:val="a2"/>
    <w:pPr>
      <w:widowControl w:val="0"/>
      <w:tabs>
        <w:tab w:val="left" w:pos="4997"/>
      </w:tabs>
      <w:adjustRightInd w:val="0"/>
      <w:spacing w:before="100" w:beforeAutospacing="1" w:afterLines="50" w:after="156" w:line="360" w:lineRule="auto"/>
      <w:ind w:left="4997" w:hanging="1021"/>
      <w:jc w:val="both"/>
      <w:textAlignment w:val="baseline"/>
    </w:pPr>
    <w:rPr>
      <w:rFonts w:ascii="Arial" w:eastAsia="华康黑体W5(P)" w:hAnsi="Arial" w:cs="Arial"/>
      <w:kern w:val="2"/>
    </w:rPr>
  </w:style>
  <w:style w:type="paragraph" w:customStyle="1" w:styleId="afff7">
    <w:name w:val="附件"/>
    <w:basedOn w:val="a2"/>
    <w:pPr>
      <w:widowControl w:val="0"/>
      <w:adjustRightInd w:val="0"/>
      <w:spacing w:before="120" w:after="60"/>
      <w:jc w:val="center"/>
      <w:textAlignment w:val="center"/>
    </w:pPr>
    <w:rPr>
      <w:rFonts w:ascii="黑体" w:eastAsia="黑体"/>
      <w:b/>
      <w:sz w:val="32"/>
      <w:szCs w:val="32"/>
    </w:rPr>
  </w:style>
  <w:style w:type="paragraph" w:customStyle="1" w:styleId="1f5">
    <w:name w:val="正文1"/>
    <w:basedOn w:val="a2"/>
    <w:pPr>
      <w:widowControl w:val="0"/>
      <w:adjustRightInd w:val="0"/>
      <w:spacing w:line="410" w:lineRule="atLeast"/>
      <w:textAlignment w:val="baseline"/>
    </w:pPr>
    <w:rPr>
      <w:rFonts w:ascii="宋体"/>
      <w:szCs w:val="20"/>
    </w:rPr>
  </w:style>
  <w:style w:type="paragraph" w:customStyle="1" w:styleId="BOutline1">
    <w:name w:val="B Outline 1"/>
    <w:basedOn w:val="a2"/>
    <w:pPr>
      <w:widowControl w:val="0"/>
      <w:tabs>
        <w:tab w:val="left" w:pos="1021"/>
      </w:tabs>
      <w:adjustRightInd w:val="0"/>
      <w:spacing w:line="360" w:lineRule="auto"/>
      <w:ind w:left="1021" w:hanging="539"/>
      <w:jc w:val="both"/>
      <w:textAlignment w:val="baseline"/>
    </w:pPr>
    <w:rPr>
      <w:rFonts w:eastAsia="华康宋体W5(P)"/>
      <w:kern w:val="2"/>
    </w:rPr>
  </w:style>
  <w:style w:type="paragraph" w:customStyle="1" w:styleId="1CharCharChar">
    <w:name w:val="正文1 Char Char Char"/>
    <w:basedOn w:val="a2"/>
    <w:pPr>
      <w:widowControl w:val="0"/>
      <w:adjustRightInd w:val="0"/>
      <w:snapToGrid w:val="0"/>
      <w:spacing w:line="360" w:lineRule="atLeast"/>
      <w:jc w:val="both"/>
      <w:textAlignment w:val="baseline"/>
    </w:pPr>
    <w:rPr>
      <w:kern w:val="2"/>
      <w:szCs w:val="20"/>
    </w:rPr>
  </w:style>
  <w:style w:type="paragraph" w:customStyle="1" w:styleId="BodyText21">
    <w:name w:val="Body Text 21"/>
    <w:basedOn w:val="a2"/>
    <w:pPr>
      <w:widowControl w:val="0"/>
      <w:adjustRightInd w:val="0"/>
      <w:spacing w:line="240" w:lineRule="exact"/>
      <w:jc w:val="both"/>
      <w:textAlignment w:val="baseline"/>
    </w:pPr>
    <w:rPr>
      <w:rFonts w:ascii="宋体"/>
      <w:sz w:val="18"/>
      <w:szCs w:val="20"/>
    </w:rPr>
  </w:style>
  <w:style w:type="paragraph" w:customStyle="1" w:styleId="HTML1">
    <w:name w:val="HTML 预设格式1"/>
    <w:basedOn w:val="a2"/>
    <w:link w:val="HTMLChar"/>
    <w:pPr>
      <w:widowControl w:val="0"/>
      <w:adjustRightInd w:val="0"/>
      <w:spacing w:line="410" w:lineRule="atLeast"/>
      <w:textAlignment w:val="baseline"/>
    </w:pPr>
    <w:rPr>
      <w:rFonts w:ascii="Courier New" w:hAnsi="Courier New"/>
      <w:sz w:val="20"/>
      <w:szCs w:val="20"/>
    </w:rPr>
  </w:style>
  <w:style w:type="paragraph" w:customStyle="1" w:styleId="11">
    <w:name w:val="称呼1"/>
    <w:basedOn w:val="a2"/>
    <w:next w:val="a2"/>
    <w:link w:val="Char"/>
    <w:pPr>
      <w:widowControl w:val="0"/>
      <w:adjustRightInd w:val="0"/>
      <w:spacing w:line="360" w:lineRule="atLeast"/>
      <w:jc w:val="both"/>
      <w:textAlignment w:val="baseline"/>
    </w:pPr>
    <w:rPr>
      <w:kern w:val="2"/>
      <w:sz w:val="28"/>
      <w:szCs w:val="20"/>
    </w:rPr>
  </w:style>
  <w:style w:type="paragraph" w:customStyle="1" w:styleId="1f6">
    <w:name w:val="引文目录标题1"/>
    <w:basedOn w:val="a2"/>
    <w:next w:val="a2"/>
    <w:pPr>
      <w:spacing w:before="120"/>
    </w:pPr>
    <w:rPr>
      <w:rFonts w:ascii="Arial" w:hAnsi="Arial" w:cs="Arial"/>
    </w:rPr>
  </w:style>
  <w:style w:type="paragraph" w:customStyle="1" w:styleId="afff8">
    <w:name w:val="小标"/>
    <w:basedOn w:val="a2"/>
    <w:pPr>
      <w:widowControl w:val="0"/>
      <w:jc w:val="both"/>
    </w:pPr>
    <w:rPr>
      <w:rFonts w:ascii="黑体" w:eastAsia="黑体" w:hint="eastAsia"/>
      <w:spacing w:val="20"/>
      <w:kern w:val="2"/>
      <w:sz w:val="21"/>
      <w:szCs w:val="20"/>
    </w:rPr>
  </w:style>
  <w:style w:type="paragraph" w:customStyle="1" w:styleId="NormalTXT">
    <w:name w:val="Normal TXT"/>
    <w:basedOn w:val="a2"/>
    <w:pPr>
      <w:adjustRightInd w:val="0"/>
      <w:spacing w:line="360" w:lineRule="atLeast"/>
      <w:textAlignment w:val="baseline"/>
    </w:pPr>
    <w:rPr>
      <w:rFonts w:eastAsia="华康宋体W5(P)"/>
    </w:rPr>
  </w:style>
  <w:style w:type="paragraph" w:customStyle="1" w:styleId="2111111kapitola2PPP-21UNDEROVERSKR0">
    <w:name w:val="样式 样式 标题 2例如：1.1 内容节标题 1.1. (1.1)kapitola2PPP-2/1UNDEROVERSKR......"/>
    <w:basedOn w:val="2111111kapitola2PPP-21UNDEROVERSKR1"/>
    <w:pPr>
      <w:spacing w:beforeLines="50" w:before="156"/>
    </w:pPr>
    <w:rPr>
      <w:b/>
      <w:bCs/>
    </w:rPr>
  </w:style>
  <w:style w:type="paragraph" w:customStyle="1" w:styleId="410">
    <w:name w:val="列表 41"/>
    <w:basedOn w:val="a2"/>
    <w:pPr>
      <w:widowControl w:val="0"/>
      <w:ind w:left="1680" w:hanging="420"/>
      <w:jc w:val="both"/>
    </w:pPr>
    <w:rPr>
      <w:kern w:val="2"/>
      <w:sz w:val="28"/>
      <w:szCs w:val="20"/>
    </w:rPr>
  </w:style>
  <w:style w:type="paragraph" w:customStyle="1" w:styleId="K01">
    <w:name w:val="K01"/>
    <w:basedOn w:val="a2"/>
    <w:pPr>
      <w:autoSpaceDE w:val="0"/>
      <w:autoSpaceDN w:val="0"/>
      <w:adjustRightInd w:val="0"/>
      <w:spacing w:line="480" w:lineRule="atLeast"/>
      <w:ind w:left="840" w:hanging="360"/>
      <w:textAlignment w:val="bottom"/>
    </w:pPr>
    <w:rPr>
      <w:rFonts w:ascii="宋体"/>
      <w:szCs w:val="20"/>
    </w:rPr>
  </w:style>
  <w:style w:type="paragraph" w:customStyle="1" w:styleId="afff9">
    <w:name w:val="正"/>
    <w:basedOn w:val="a2"/>
    <w:pPr>
      <w:widowControl w:val="0"/>
      <w:ind w:firstLine="525"/>
      <w:jc w:val="both"/>
    </w:pPr>
    <w:rPr>
      <w:spacing w:val="20"/>
      <w:kern w:val="2"/>
      <w:sz w:val="21"/>
      <w:szCs w:val="20"/>
    </w:rPr>
  </w:style>
  <w:style w:type="paragraph" w:customStyle="1" w:styleId="4H4b41111">
    <w:name w:val="样式 标题 4H4b4款标题1.1.1.1 + 非倾斜 自动设置 两端对齐"/>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customStyle="1" w:styleId="afffa">
    <w:name w:val="表格侧编号"/>
    <w:next w:val="a2"/>
    <w:pPr>
      <w:widowControl w:val="0"/>
      <w:adjustRightInd w:val="0"/>
      <w:snapToGrid w:val="0"/>
      <w:spacing w:before="40" w:after="20" w:line="240" w:lineRule="atLeast"/>
      <w:jc w:val="center"/>
      <w:textAlignment w:val="baseline"/>
    </w:pPr>
    <w:rPr>
      <w:rFonts w:ascii="Arial" w:hAnsi="Arial"/>
      <w:sz w:val="24"/>
    </w:rPr>
  </w:style>
  <w:style w:type="paragraph" w:customStyle="1" w:styleId="210">
    <w:name w:val="正文文本 21"/>
    <w:basedOn w:val="a2"/>
    <w:link w:val="2Char0"/>
    <w:pPr>
      <w:widowControl w:val="0"/>
      <w:tabs>
        <w:tab w:val="left" w:pos="567"/>
      </w:tabs>
      <w:adjustRightInd w:val="0"/>
      <w:spacing w:line="410" w:lineRule="atLeast"/>
      <w:ind w:firstLine="480"/>
      <w:textAlignment w:val="baseline"/>
    </w:pPr>
    <w:rPr>
      <w:rFonts w:ascii="宋体"/>
      <w:b/>
      <w:szCs w:val="20"/>
    </w:rPr>
  </w:style>
  <w:style w:type="paragraph" w:customStyle="1" w:styleId="1f7">
    <w:name w:val="1"/>
    <w:basedOn w:val="a2"/>
    <w:next w:val="12"/>
    <w:pPr>
      <w:widowControl w:val="0"/>
      <w:adjustRightInd w:val="0"/>
      <w:spacing w:line="360" w:lineRule="auto"/>
      <w:textAlignment w:val="baseline"/>
    </w:pPr>
    <w:rPr>
      <w:kern w:val="2"/>
      <w:szCs w:val="20"/>
    </w:rPr>
  </w:style>
  <w:style w:type="paragraph" w:customStyle="1" w:styleId="BTitle1">
    <w:name w:val="B Title 1"/>
    <w:basedOn w:val="Basic"/>
    <w:pPr>
      <w:tabs>
        <w:tab w:val="left" w:pos="1560"/>
      </w:tabs>
      <w:spacing w:beforeLines="50" w:before="156" w:afterLines="50" w:after="156" w:line="360" w:lineRule="auto"/>
      <w:ind w:left="1560" w:hanging="539"/>
    </w:pPr>
    <w:rPr>
      <w:rFonts w:ascii="Arial" w:eastAsia="华康黑体W7(P)" w:hAnsi="Arial" w:cs="Arial"/>
      <w:sz w:val="28"/>
      <w:szCs w:val="28"/>
    </w:rPr>
  </w:style>
  <w:style w:type="paragraph" w:customStyle="1" w:styleId="xl39">
    <w:name w:val="xl39"/>
    <w:basedOn w:val="a2"/>
    <w:pPr>
      <w:spacing w:before="100" w:beforeAutospacing="1" w:after="100" w:afterAutospacing="1"/>
    </w:pPr>
    <w:rPr>
      <w:rFonts w:ascii="Helv" w:hAnsi="Helv"/>
      <w:b/>
      <w:bCs/>
      <w:sz w:val="28"/>
      <w:szCs w:val="28"/>
    </w:rPr>
  </w:style>
  <w:style w:type="paragraph" w:customStyle="1" w:styleId="xl53">
    <w:name w:val="xl53"/>
    <w:basedOn w:val="a2"/>
    <w:pPr>
      <w:pBdr>
        <w:left w:val="single" w:sz="12" w:space="0" w:color="auto"/>
        <w:bottom w:val="single" w:sz="8" w:space="0" w:color="auto"/>
      </w:pBdr>
      <w:spacing w:before="100" w:beforeAutospacing="1" w:after="100" w:afterAutospacing="1"/>
    </w:pPr>
    <w:rPr>
      <w:rFonts w:ascii="Helv" w:hAnsi="Helv"/>
      <w:b/>
      <w:bCs/>
      <w:sz w:val="28"/>
      <w:szCs w:val="28"/>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52">
    <w:name w:val="样式 宋体 行距: 1.5 倍行距2"/>
    <w:basedOn w:val="a2"/>
    <w:pPr>
      <w:widowControl w:val="0"/>
      <w:spacing w:line="360" w:lineRule="auto"/>
      <w:jc w:val="both"/>
    </w:pPr>
    <w:rPr>
      <w:rFonts w:ascii="宋体" w:hAnsi="宋体" w:cs="宋体"/>
      <w:kern w:val="2"/>
      <w:szCs w:val="20"/>
    </w:rPr>
  </w:style>
  <w:style w:type="paragraph" w:customStyle="1" w:styleId="22">
    <w:name w:val="文档结构图2"/>
    <w:basedOn w:val="a2"/>
    <w:link w:val="Char5"/>
    <w:pPr>
      <w:widowControl w:val="0"/>
      <w:shd w:val="clear" w:color="auto" w:fill="000080"/>
      <w:adjustRightInd w:val="0"/>
      <w:spacing w:line="360" w:lineRule="atLeast"/>
      <w:textAlignment w:val="baseline"/>
    </w:pPr>
    <w:rPr>
      <w:kern w:val="2"/>
      <w:sz w:val="21"/>
      <w:shd w:val="clear" w:color="auto" w:fill="000080"/>
    </w:rPr>
  </w:style>
  <w:style w:type="paragraph" w:customStyle="1" w:styleId="ST20-3">
    <w:name w:val="ST20-3"/>
    <w:basedOn w:val="a2"/>
    <w:pPr>
      <w:widowControl w:val="0"/>
      <w:tabs>
        <w:tab w:val="left" w:pos="680"/>
        <w:tab w:val="left" w:pos="2040"/>
      </w:tabs>
      <w:adjustRightInd w:val="0"/>
      <w:snapToGrid w:val="0"/>
      <w:spacing w:after="160" w:line="300" w:lineRule="auto"/>
      <w:ind w:leftChars="800" w:left="794" w:hangingChars="200" w:hanging="170"/>
      <w:jc w:val="both"/>
    </w:pPr>
    <w:rPr>
      <w:rFonts w:ascii="Arial" w:hAnsi="Arial"/>
      <w:kern w:val="2"/>
      <w:szCs w:val="20"/>
    </w:rPr>
  </w:style>
  <w:style w:type="paragraph" w:customStyle="1" w:styleId="213">
    <w:name w:val="正文文本缩进 21"/>
    <w:basedOn w:val="a2"/>
    <w:pPr>
      <w:widowControl w:val="0"/>
      <w:autoSpaceDE w:val="0"/>
      <w:autoSpaceDN w:val="0"/>
      <w:adjustRightInd w:val="0"/>
      <w:ind w:left="1260"/>
      <w:jc w:val="both"/>
      <w:textAlignment w:val="baseline"/>
    </w:pPr>
    <w:rPr>
      <w:kern w:val="2"/>
      <w:sz w:val="21"/>
      <w:szCs w:val="20"/>
    </w:rPr>
  </w:style>
  <w:style w:type="paragraph" w:customStyle="1" w:styleId="311110">
    <w:name w:val="样式 样式 样式 样式 标题 3条标题1.1.1 + 行距: 单倍行距 + (符号) 宋体 + (符号) 宋体1 + (符号) ..."/>
    <w:basedOn w:val="31111"/>
    <w:pPr>
      <w:tabs>
        <w:tab w:val="left" w:pos="360"/>
        <w:tab w:val="left" w:pos="840"/>
      </w:tabs>
      <w:snapToGrid/>
    </w:pPr>
    <w:rPr>
      <w:rFonts w:hAnsi="宋体"/>
    </w:rPr>
  </w:style>
  <w:style w:type="paragraph" w:customStyle="1" w:styleId="Basic">
    <w:name w:val="Basic"/>
    <w:basedOn w:val="a2"/>
    <w:pPr>
      <w:widowControl w:val="0"/>
      <w:adjustRightInd w:val="0"/>
      <w:spacing w:line="360" w:lineRule="atLeast"/>
      <w:jc w:val="both"/>
      <w:textAlignment w:val="baseline"/>
    </w:pPr>
    <w:rPr>
      <w:rFonts w:eastAsia="华康宋体W5(P)"/>
      <w:kern w:val="2"/>
    </w:rPr>
  </w:style>
  <w:style w:type="paragraph" w:customStyle="1" w:styleId="31111">
    <w:name w:val="样式 样式 样式 标题 3条标题1.1.1 + 行距: 单倍行距 + (符号) 宋体 + (符号) 宋体1"/>
    <w:basedOn w:val="3111"/>
    <w:link w:val="31111Char"/>
    <w:pPr>
      <w:tabs>
        <w:tab w:val="clear" w:pos="840"/>
      </w:tabs>
      <w:snapToGrid w:val="0"/>
      <w:spacing w:beforeLines="50" w:before="156"/>
    </w:pPr>
  </w:style>
  <w:style w:type="paragraph" w:customStyle="1" w:styleId="19">
    <w:name w:val="批注主题1"/>
    <w:basedOn w:val="aff8"/>
    <w:next w:val="aff8"/>
    <w:link w:val="Char6"/>
    <w:pPr>
      <w:adjustRightInd w:val="0"/>
      <w:spacing w:line="360" w:lineRule="atLeast"/>
      <w:textAlignment w:val="baseline"/>
    </w:pPr>
    <w:rPr>
      <w:b/>
      <w:bCs/>
    </w:rPr>
  </w:style>
  <w:style w:type="paragraph" w:customStyle="1" w:styleId="11-h11stlevelSectionHeadl1b1H11C">
    <w:name w:val="样式 标题 1章节标题章标题 1-*+h11st levelSection Headl1b1H1标题 1 C..."/>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CharCharChar1CharCharChar">
    <w:name w:val="Char Char Char1 Char Char Char"/>
    <w:basedOn w:val="a2"/>
    <w:pPr>
      <w:widowControl w:val="0"/>
      <w:spacing w:line="360" w:lineRule="auto"/>
      <w:ind w:firstLineChars="200" w:firstLine="200"/>
      <w:jc w:val="both"/>
    </w:pPr>
    <w:rPr>
      <w:rFonts w:ascii="宋体" w:hAnsi="宋体" w:cs="宋体"/>
      <w:kern w:val="2"/>
    </w:rPr>
  </w:style>
  <w:style w:type="paragraph" w:customStyle="1" w:styleId="afffb">
    <w:name w:val="•"/>
    <w:basedOn w:val="1b"/>
    <w:pPr>
      <w:tabs>
        <w:tab w:val="left" w:pos="1898"/>
      </w:tabs>
      <w:snapToGrid w:val="0"/>
      <w:spacing w:after="120"/>
      <w:ind w:left="1898" w:firstLineChars="0" w:hanging="567"/>
      <w:jc w:val="both"/>
    </w:pPr>
    <w:rPr>
      <w:snapToGrid w:val="0"/>
      <w:szCs w:val="24"/>
    </w:rPr>
  </w:style>
  <w:style w:type="paragraph" w:customStyle="1" w:styleId="xl82">
    <w:name w:val="xl82"/>
    <w:basedOn w:val="a2"/>
    <w:pPr>
      <w:pBdr>
        <w:top w:val="single" w:sz="8" w:space="0" w:color="auto"/>
        <w:left w:val="single" w:sz="8" w:space="0" w:color="auto"/>
        <w:right w:val="single" w:sz="12" w:space="0" w:color="auto"/>
      </w:pBdr>
      <w:spacing w:before="100" w:beforeAutospacing="1" w:after="100" w:afterAutospacing="1"/>
      <w:jc w:val="both"/>
    </w:pPr>
  </w:style>
  <w:style w:type="paragraph" w:customStyle="1" w:styleId="110">
    <w:name w:val="索引 11"/>
    <w:basedOn w:val="a2"/>
    <w:next w:val="a2"/>
    <w:pPr>
      <w:widowControl w:val="0"/>
      <w:jc w:val="both"/>
    </w:pPr>
    <w:rPr>
      <w:kern w:val="2"/>
      <w:sz w:val="21"/>
    </w:rPr>
  </w:style>
  <w:style w:type="paragraph" w:customStyle="1" w:styleId="xl69">
    <w:name w:val="xl69"/>
    <w:basedOn w:val="a2"/>
    <w:pPr>
      <w:spacing w:before="100" w:beforeAutospacing="1" w:after="100" w:afterAutospacing="1"/>
    </w:pPr>
    <w:rPr>
      <w:b/>
      <w:bCs/>
      <w:color w:val="000000"/>
      <w:sz w:val="28"/>
      <w:szCs w:val="28"/>
    </w:rPr>
  </w:style>
  <w:style w:type="paragraph" w:customStyle="1" w:styleId="afffc">
    <w:name w:val="附言"/>
    <w:basedOn w:val="a2"/>
    <w:next w:val="a2"/>
    <w:pPr>
      <w:widowControl w:val="0"/>
      <w:jc w:val="center"/>
    </w:pPr>
    <w:rPr>
      <w:rFonts w:ascii="宋体" w:hAnsi="宋体"/>
      <w:kern w:val="2"/>
      <w:sz w:val="21"/>
    </w:rPr>
  </w:style>
  <w:style w:type="paragraph" w:customStyle="1" w:styleId="2Char5">
    <w:name w:val="标题2（新） Char"/>
    <w:basedOn w:val="20"/>
    <w:pPr>
      <w:tabs>
        <w:tab w:val="left" w:pos="576"/>
        <w:tab w:val="left" w:pos="720"/>
      </w:tabs>
      <w:spacing w:before="0" w:after="0" w:line="440" w:lineRule="exact"/>
    </w:pPr>
    <w:rPr>
      <w:rFonts w:ascii="宋体" w:eastAsia="宋体" w:cs="宋体"/>
      <w:snapToGrid w:val="0"/>
      <w:kern w:val="2"/>
      <w:sz w:val="28"/>
      <w:szCs w:val="28"/>
    </w:rPr>
  </w:style>
  <w:style w:type="paragraph" w:customStyle="1" w:styleId="1111">
    <w:name w:val="1.1.1.1"/>
    <w:basedOn w:val="a2"/>
    <w:pPr>
      <w:widowControl w:val="0"/>
      <w:tabs>
        <w:tab w:val="left" w:pos="1134"/>
      </w:tabs>
      <w:adjustRightInd w:val="0"/>
      <w:spacing w:before="60" w:after="60" w:line="360" w:lineRule="atLeast"/>
      <w:jc w:val="both"/>
      <w:textAlignment w:val="baseline"/>
    </w:pPr>
    <w:rPr>
      <w:rFonts w:ascii="Arial" w:hAnsi="Arial"/>
      <w:szCs w:val="20"/>
    </w:rPr>
  </w:style>
  <w:style w:type="paragraph" w:customStyle="1" w:styleId="31110">
    <w:name w:val="样式 标题 3条标题1.1.1 + 行距: 单倍行距"/>
    <w:basedOn w:val="a2"/>
    <w:pPr>
      <w:widowControl w:val="0"/>
      <w:tabs>
        <w:tab w:val="left" w:pos="1260"/>
      </w:tabs>
      <w:spacing w:line="360" w:lineRule="auto"/>
      <w:ind w:left="1260" w:hanging="420"/>
      <w:jc w:val="both"/>
    </w:pPr>
    <w:rPr>
      <w:kern w:val="2"/>
      <w:szCs w:val="20"/>
    </w:rPr>
  </w:style>
  <w:style w:type="paragraph" w:customStyle="1" w:styleId="xl36">
    <w:name w:val="xl36"/>
    <w:basedOn w:val="a2"/>
    <w:pPr>
      <w:pBdr>
        <w:bottom w:val="single" w:sz="4" w:space="0" w:color="auto"/>
        <w:right w:val="single" w:sz="4" w:space="0" w:color="auto"/>
      </w:pBdr>
      <w:spacing w:before="100" w:beforeAutospacing="1" w:after="100" w:afterAutospacing="1"/>
      <w:jc w:val="both"/>
      <w:textAlignment w:val="center"/>
    </w:pPr>
    <w:rPr>
      <w:rFonts w:ascii="宋体" w:hAnsi="宋体" w:cs="Arial Unicode MS" w:hint="eastAsia"/>
    </w:rPr>
  </w:style>
  <w:style w:type="paragraph" w:customStyle="1" w:styleId="28">
    <w:name w:val="样式2"/>
    <w:basedOn w:val="a2"/>
    <w:link w:val="2Char6"/>
    <w:qFormat/>
    <w:pPr>
      <w:widowControl w:val="0"/>
      <w:adjustRightInd w:val="0"/>
      <w:spacing w:line="360" w:lineRule="auto"/>
      <w:jc w:val="both"/>
      <w:textAlignment w:val="baseline"/>
    </w:pPr>
    <w:rPr>
      <w:sz w:val="28"/>
      <w:szCs w:val="20"/>
    </w:rPr>
  </w:style>
  <w:style w:type="paragraph" w:customStyle="1" w:styleId="CharCharCharChar">
    <w:name w:val="Char Char Char Char"/>
    <w:basedOn w:val="a2"/>
  </w:style>
  <w:style w:type="paragraph" w:customStyle="1" w:styleId="xl30">
    <w:name w:val="xl30"/>
    <w:basedOn w:val="a2"/>
    <w:pPr>
      <w:tabs>
        <w:tab w:val="left" w:pos="425"/>
      </w:tabs>
      <w:spacing w:before="100" w:beforeAutospacing="1" w:after="100" w:afterAutospacing="1"/>
      <w:jc w:val="center"/>
      <w:textAlignment w:val="center"/>
    </w:pPr>
    <w:rPr>
      <w:rFonts w:ascii="宋体" w:hAnsi="宋体"/>
      <w:sz w:val="20"/>
      <w:szCs w:val="20"/>
    </w:rPr>
  </w:style>
  <w:style w:type="paragraph" w:customStyle="1" w:styleId="1CharCharCharChar0">
    <w:name w:val="1 Char Char Char Char"/>
    <w:basedOn w:val="a2"/>
    <w:pPr>
      <w:widowControl w:val="0"/>
      <w:jc w:val="both"/>
    </w:pPr>
    <w:rPr>
      <w:rFonts w:ascii="Tahoma" w:hAnsi="Tahoma"/>
      <w:kern w:val="2"/>
      <w:szCs w:val="20"/>
    </w:rPr>
  </w:style>
  <w:style w:type="paragraph" w:customStyle="1" w:styleId="BG">
    <w:name w:val="BG"/>
    <w:basedOn w:val="a2"/>
    <w:next w:val="a2"/>
    <w:pPr>
      <w:widowControl w:val="0"/>
      <w:tabs>
        <w:tab w:val="left" w:pos="1134"/>
      </w:tabs>
      <w:adjustRightInd w:val="0"/>
      <w:spacing w:line="360" w:lineRule="atLeast"/>
      <w:jc w:val="center"/>
      <w:textAlignment w:val="baseline"/>
    </w:pPr>
    <w:rPr>
      <w:rFonts w:ascii="Arial" w:hAnsi="Arial"/>
      <w:sz w:val="21"/>
      <w:szCs w:val="20"/>
    </w:rPr>
  </w:style>
  <w:style w:type="paragraph" w:customStyle="1" w:styleId="13">
    <w:name w:val="日期1"/>
    <w:basedOn w:val="a2"/>
    <w:next w:val="a2"/>
    <w:link w:val="Char2"/>
    <w:pPr>
      <w:widowControl w:val="0"/>
      <w:adjustRightInd w:val="0"/>
      <w:spacing w:line="360" w:lineRule="atLeast"/>
      <w:jc w:val="both"/>
      <w:textAlignment w:val="baseline"/>
    </w:pPr>
    <w:rPr>
      <w:rFonts w:ascii="宋体"/>
      <w:szCs w:val="20"/>
    </w:rPr>
  </w:style>
  <w:style w:type="paragraph" w:customStyle="1" w:styleId="afffd">
    <w:name w:val="不缩进"/>
    <w:basedOn w:val="a2"/>
    <w:pPr>
      <w:widowControl w:val="0"/>
      <w:adjustRightInd w:val="0"/>
      <w:snapToGrid w:val="0"/>
      <w:spacing w:line="240" w:lineRule="atLeast"/>
      <w:jc w:val="center"/>
    </w:pPr>
    <w:rPr>
      <w:snapToGrid w:val="0"/>
      <w:szCs w:val="20"/>
    </w:rPr>
  </w:style>
  <w:style w:type="paragraph" w:customStyle="1" w:styleId="1f8">
    <w:name w:val="纯文本1"/>
    <w:basedOn w:val="a2"/>
    <w:pPr>
      <w:widowControl w:val="0"/>
      <w:adjustRightInd w:val="0"/>
      <w:jc w:val="both"/>
      <w:textAlignment w:val="baseline"/>
    </w:pPr>
    <w:rPr>
      <w:rFonts w:ascii="宋体"/>
      <w:sz w:val="21"/>
      <w:szCs w:val="20"/>
    </w:rPr>
  </w:style>
  <w:style w:type="paragraph" w:customStyle="1" w:styleId="BodyTxt2">
    <w:name w:val="Body Txt 2"/>
    <w:basedOn w:val="Basic"/>
    <w:pPr>
      <w:spacing w:line="360" w:lineRule="auto"/>
    </w:pPr>
    <w:rPr>
      <w:rFonts w:ascii="宋体" w:hAnsi="宋体"/>
    </w:rPr>
  </w:style>
  <w:style w:type="paragraph" w:customStyle="1" w:styleId="Simone">
    <w:name w:val="Simone"/>
    <w:basedOn w:val="a2"/>
    <w:pPr>
      <w:adjustRightInd w:val="0"/>
      <w:spacing w:line="360" w:lineRule="atLeast"/>
      <w:textAlignment w:val="baseline"/>
    </w:pPr>
    <w:rPr>
      <w:rFonts w:ascii="Arial" w:eastAsia="PMingLiU" w:hAnsi="Arial"/>
      <w:b/>
      <w:szCs w:val="20"/>
      <w:u w:val="single"/>
    </w:rPr>
  </w:style>
  <w:style w:type="paragraph" w:customStyle="1" w:styleId="afffe">
    <w:name w:val="表格内"/>
    <w:pPr>
      <w:keepNext/>
      <w:keepLines/>
      <w:widowControl w:val="0"/>
      <w:tabs>
        <w:tab w:val="left" w:pos="9356"/>
      </w:tabs>
      <w:adjustRightInd w:val="0"/>
      <w:spacing w:before="40" w:after="40" w:line="80" w:lineRule="atLeast"/>
      <w:jc w:val="both"/>
      <w:textAlignment w:val="baseline"/>
    </w:pPr>
    <w:rPr>
      <w:rFonts w:ascii="Arial"/>
      <w:sz w:val="24"/>
    </w:rPr>
  </w:style>
  <w:style w:type="paragraph" w:customStyle="1" w:styleId="1CharChar0">
    <w:name w:val="正文1 Char Char"/>
    <w:basedOn w:val="a2"/>
    <w:pPr>
      <w:widowControl w:val="0"/>
      <w:adjustRightInd w:val="0"/>
      <w:snapToGrid w:val="0"/>
      <w:jc w:val="both"/>
    </w:pPr>
    <w:rPr>
      <w:kern w:val="2"/>
      <w:szCs w:val="20"/>
    </w:rPr>
  </w:style>
  <w:style w:type="paragraph" w:customStyle="1" w:styleId="TableCaption">
    <w:name w:val="Table Caption"/>
    <w:basedOn w:val="a2"/>
    <w:pPr>
      <w:widowControl w:val="0"/>
      <w:adjustRightInd w:val="0"/>
      <w:spacing w:line="360" w:lineRule="atLeast"/>
      <w:jc w:val="center"/>
      <w:textAlignment w:val="baseline"/>
    </w:pPr>
    <w:rPr>
      <w:rFonts w:eastAsia="华康宋体W5(P)"/>
      <w:kern w:val="2"/>
    </w:rPr>
  </w:style>
  <w:style w:type="paragraph" w:customStyle="1" w:styleId="BOutlineTxt">
    <w:name w:val="B Outline Txt"/>
    <w:basedOn w:val="BodyTxt2"/>
    <w:pPr>
      <w:tabs>
        <w:tab w:val="left" w:pos="1021"/>
      </w:tabs>
      <w:ind w:left="482"/>
    </w:pPr>
  </w:style>
  <w:style w:type="paragraph" w:customStyle="1" w:styleId="xl47">
    <w:name w:val="xl47"/>
    <w:basedOn w:val="a2"/>
    <w:pPr>
      <w:pBdr>
        <w:top w:val="single" w:sz="8" w:space="0" w:color="auto"/>
      </w:pBdr>
      <w:spacing w:before="100" w:beforeAutospacing="1" w:after="100" w:afterAutospacing="1"/>
    </w:pPr>
    <w:rPr>
      <w:rFonts w:ascii="Helv" w:hAnsi="Helv"/>
      <w:b/>
      <w:bCs/>
      <w:sz w:val="28"/>
      <w:szCs w:val="28"/>
    </w:rPr>
  </w:style>
  <w:style w:type="paragraph" w:customStyle="1" w:styleId="xl27">
    <w:name w:val="xl27"/>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宋体" w:hAnsi="宋体"/>
      <w:sz w:val="21"/>
      <w:szCs w:val="21"/>
    </w:rPr>
  </w:style>
  <w:style w:type="paragraph" w:customStyle="1" w:styleId="affff">
    <w:name w:val="居中文字"/>
    <w:basedOn w:val="a2"/>
    <w:pPr>
      <w:widowControl w:val="0"/>
      <w:adjustRightInd w:val="0"/>
      <w:spacing w:before="120" w:after="60"/>
      <w:jc w:val="center"/>
      <w:textAlignment w:val="baseline"/>
    </w:pPr>
    <w:rPr>
      <w:sz w:val="32"/>
      <w:szCs w:val="32"/>
    </w:rPr>
  </w:style>
  <w:style w:type="paragraph" w:customStyle="1" w:styleId="BOutline1Char">
    <w:name w:val="B Outline 1 Char"/>
    <w:basedOn w:val="a2"/>
    <w:pPr>
      <w:widowControl w:val="0"/>
      <w:tabs>
        <w:tab w:val="left" w:pos="1021"/>
      </w:tabs>
      <w:adjustRightInd w:val="0"/>
      <w:spacing w:line="360" w:lineRule="auto"/>
      <w:ind w:left="1021" w:hanging="539"/>
      <w:jc w:val="both"/>
      <w:textAlignment w:val="baseline"/>
    </w:pPr>
    <w:rPr>
      <w:rFonts w:ascii="宋体" w:eastAsia="华康宋体W5(P)" w:hAnsi="宋体"/>
      <w:kern w:val="2"/>
    </w:rPr>
  </w:style>
  <w:style w:type="paragraph" w:customStyle="1" w:styleId="BTitle6">
    <w:name w:val="B Title 6"/>
    <w:basedOn w:val="a2"/>
    <w:pPr>
      <w:widowControl w:val="0"/>
      <w:tabs>
        <w:tab w:val="left" w:pos="4320"/>
      </w:tabs>
      <w:adjustRightInd w:val="0"/>
      <w:spacing w:line="360" w:lineRule="auto"/>
      <w:ind w:left="4320" w:hanging="180"/>
      <w:jc w:val="both"/>
      <w:textAlignment w:val="baseline"/>
    </w:pPr>
    <w:rPr>
      <w:rFonts w:eastAsia="华康宋体W5(P)"/>
    </w:rPr>
  </w:style>
  <w:style w:type="paragraph" w:customStyle="1" w:styleId="311">
    <w:name w:val="正文文本缩进 31"/>
    <w:basedOn w:val="a2"/>
    <w:pPr>
      <w:widowControl w:val="0"/>
      <w:adjustRightInd w:val="0"/>
      <w:ind w:left="732" w:firstLine="527"/>
      <w:jc w:val="both"/>
      <w:textAlignment w:val="baseline"/>
    </w:pPr>
    <w:rPr>
      <w:rFonts w:ascii="宋体"/>
      <w:color w:val="000080"/>
      <w:sz w:val="21"/>
      <w:szCs w:val="20"/>
    </w:rPr>
  </w:style>
  <w:style w:type="paragraph" w:customStyle="1" w:styleId="font9">
    <w:name w:val="font9"/>
    <w:basedOn w:val="a2"/>
    <w:pPr>
      <w:spacing w:before="100" w:beforeAutospacing="1" w:after="100" w:afterAutospacing="1"/>
    </w:pPr>
    <w:rPr>
      <w:rFonts w:ascii="宋体" w:hAnsi="宋体" w:hint="eastAsia"/>
      <w:b/>
      <w:bCs/>
      <w:sz w:val="28"/>
      <w:szCs w:val="28"/>
    </w:rPr>
  </w:style>
  <w:style w:type="paragraph" w:customStyle="1" w:styleId="TableCaptionChar">
    <w:name w:val="Table Caption Char"/>
    <w:basedOn w:val="a2"/>
    <w:pPr>
      <w:widowControl w:val="0"/>
      <w:adjustRightInd w:val="0"/>
      <w:spacing w:line="360" w:lineRule="atLeast"/>
      <w:jc w:val="center"/>
      <w:textAlignment w:val="baseline"/>
    </w:pPr>
    <w:rPr>
      <w:rFonts w:ascii="宋体" w:eastAsia="华康宋体W5(P)" w:hAnsi="宋体"/>
      <w:kern w:val="2"/>
    </w:rPr>
  </w:style>
  <w:style w:type="paragraph" w:customStyle="1" w:styleId="BOutline2N">
    <w:name w:val="B Outline 2 N"/>
    <w:basedOn w:val="a2"/>
    <w:pPr>
      <w:widowControl w:val="0"/>
      <w:tabs>
        <w:tab w:val="left" w:pos="1560"/>
      </w:tabs>
      <w:adjustRightInd w:val="0"/>
      <w:spacing w:line="360" w:lineRule="auto"/>
      <w:ind w:left="1560" w:hanging="539"/>
      <w:jc w:val="both"/>
      <w:textAlignment w:val="baseline"/>
    </w:pPr>
    <w:rPr>
      <w:rFonts w:eastAsia="华康宋体W5(P)"/>
      <w:kern w:val="2"/>
      <w:szCs w:val="21"/>
    </w:rPr>
  </w:style>
  <w:style w:type="paragraph" w:customStyle="1" w:styleId="82">
    <w:name w:val="8"/>
    <w:basedOn w:val="a2"/>
    <w:pPr>
      <w:widowControl w:val="0"/>
      <w:spacing w:line="360" w:lineRule="auto"/>
      <w:ind w:firstLineChars="200" w:firstLine="480"/>
      <w:jc w:val="both"/>
    </w:pPr>
    <w:rPr>
      <w:kern w:val="2"/>
      <w:szCs w:val="28"/>
    </w:rPr>
  </w:style>
  <w:style w:type="paragraph" w:customStyle="1" w:styleId="Date1">
    <w:name w:val="Date1"/>
    <w:basedOn w:val="a2"/>
    <w:next w:val="a2"/>
    <w:pPr>
      <w:widowControl w:val="0"/>
      <w:adjustRightInd w:val="0"/>
      <w:spacing w:line="360" w:lineRule="atLeast"/>
      <w:jc w:val="both"/>
      <w:textAlignment w:val="baseline"/>
    </w:pPr>
    <w:rPr>
      <w:rFonts w:eastAsia="华康宋体W5(P)"/>
      <w:kern w:val="2"/>
    </w:rPr>
  </w:style>
  <w:style w:type="paragraph" w:customStyle="1" w:styleId="xl61">
    <w:name w:val="xl61"/>
    <w:basedOn w:val="a2"/>
    <w:pPr>
      <w:pBdr>
        <w:left w:val="single" w:sz="12" w:space="0" w:color="auto"/>
      </w:pBdr>
      <w:spacing w:before="100" w:beforeAutospacing="1" w:after="100" w:afterAutospacing="1"/>
    </w:pPr>
    <w:rPr>
      <w:rFonts w:ascii="Helv" w:hAnsi="Helv"/>
      <w:b/>
      <w:bCs/>
      <w:sz w:val="28"/>
      <w:szCs w:val="28"/>
    </w:rPr>
  </w:style>
  <w:style w:type="paragraph" w:customStyle="1" w:styleId="BodyTxt1">
    <w:name w:val="Body Txt 1"/>
    <w:basedOn w:val="a2"/>
    <w:pPr>
      <w:widowControl w:val="0"/>
      <w:adjustRightInd w:val="0"/>
      <w:spacing w:line="360" w:lineRule="auto"/>
      <w:ind w:firstLineChars="200" w:firstLine="200"/>
      <w:jc w:val="both"/>
      <w:textAlignment w:val="baseline"/>
    </w:pPr>
    <w:rPr>
      <w:rFonts w:eastAsia="华康宋体W5(P)"/>
      <w:kern w:val="2"/>
    </w:rPr>
  </w:style>
  <w:style w:type="paragraph" w:customStyle="1" w:styleId="1-0">
    <w:name w:val="1-表头"/>
    <w:basedOn w:val="a2"/>
    <w:pPr>
      <w:widowControl w:val="0"/>
      <w:spacing w:beforeLines="50" w:before="156" w:afterLines="20" w:after="62"/>
      <w:jc w:val="center"/>
    </w:pPr>
    <w:rPr>
      <w:rFonts w:ascii="宋体" w:hAnsi="宋体"/>
      <w:kern w:val="2"/>
      <w:sz w:val="21"/>
      <w:szCs w:val="20"/>
    </w:rPr>
  </w:style>
  <w:style w:type="paragraph" w:customStyle="1" w:styleId="215">
    <w:name w:val="样式 目录 2 + 行距: 1.5 倍行距"/>
    <w:basedOn w:val="a2"/>
    <w:pPr>
      <w:widowControl w:val="0"/>
      <w:tabs>
        <w:tab w:val="left" w:pos="2040"/>
      </w:tabs>
      <w:ind w:leftChars="800" w:left="2040" w:hangingChars="200" w:hanging="360"/>
      <w:jc w:val="both"/>
    </w:pPr>
    <w:rPr>
      <w:kern w:val="2"/>
      <w:sz w:val="21"/>
      <w:szCs w:val="20"/>
    </w:rPr>
  </w:style>
  <w:style w:type="paragraph" w:customStyle="1" w:styleId="af5">
    <w:name w:val="二级标题"/>
    <w:basedOn w:val="aff6"/>
    <w:link w:val="Char1"/>
    <w:pPr>
      <w:jc w:val="left"/>
    </w:pPr>
    <w:rPr>
      <w:rFonts w:ascii="宋体" w:hAnsi="宋体"/>
      <w:sz w:val="24"/>
      <w:szCs w:val="24"/>
    </w:rPr>
  </w:style>
  <w:style w:type="paragraph" w:customStyle="1" w:styleId="affff0">
    <w:name w:val="正文报告"/>
    <w:basedOn w:val="a2"/>
    <w:pPr>
      <w:widowControl w:val="0"/>
      <w:tabs>
        <w:tab w:val="left" w:pos="510"/>
      </w:tabs>
      <w:adjustRightInd w:val="0"/>
      <w:spacing w:line="460" w:lineRule="exact"/>
      <w:ind w:firstLine="482"/>
      <w:jc w:val="both"/>
      <w:textAlignment w:val="baseline"/>
    </w:pPr>
    <w:rPr>
      <w:szCs w:val="20"/>
    </w:rPr>
  </w:style>
  <w:style w:type="paragraph" w:customStyle="1" w:styleId="affff1">
    <w:name w:val="表文"/>
    <w:basedOn w:val="a2"/>
    <w:pPr>
      <w:widowControl w:val="0"/>
      <w:adjustRightInd w:val="0"/>
      <w:jc w:val="center"/>
      <w:textAlignment w:val="baseline"/>
    </w:pPr>
    <w:rPr>
      <w:szCs w:val="20"/>
    </w:rPr>
  </w:style>
  <w:style w:type="paragraph" w:customStyle="1" w:styleId="para77">
    <w:name w:val="para77"/>
    <w:pPr>
      <w:widowControl w:val="0"/>
      <w:suppressLineNumbers/>
      <w:tabs>
        <w:tab w:val="left" w:pos="3060"/>
      </w:tabs>
      <w:autoSpaceDE w:val="0"/>
      <w:autoSpaceDN w:val="0"/>
      <w:adjustRightInd w:val="0"/>
      <w:ind w:left="3060" w:hanging="1560"/>
      <w:textAlignment w:val="baseline"/>
    </w:pPr>
    <w:rPr>
      <w:rFonts w:ascii="宋体"/>
      <w:sz w:val="24"/>
    </w:rPr>
  </w:style>
  <w:style w:type="paragraph" w:customStyle="1" w:styleId="xl65">
    <w:name w:val="xl65"/>
    <w:basedOn w:val="a2"/>
    <w:pPr>
      <w:pBdr>
        <w:left w:val="single" w:sz="12" w:space="0" w:color="auto"/>
        <w:bottom w:val="single" w:sz="12" w:space="0" w:color="auto"/>
      </w:pBdr>
      <w:spacing w:before="100" w:beforeAutospacing="1" w:after="100" w:afterAutospacing="1"/>
    </w:pPr>
    <w:rPr>
      <w:rFonts w:ascii="Helvetica" w:hAnsi="Helvetica"/>
      <w:b/>
      <w:bCs/>
      <w:sz w:val="28"/>
      <w:szCs w:val="28"/>
    </w:rPr>
  </w:style>
  <w:style w:type="paragraph" w:customStyle="1" w:styleId="3111100">
    <w:name w:val="样式 样式 样式 样式 标题 3条标题1.1.1 + 行距: 单倍行距 + (符号) 宋体 + (符号) 宋体1 + 段前: 0..."/>
    <w:basedOn w:val="31111"/>
    <w:pPr>
      <w:tabs>
        <w:tab w:val="left" w:pos="840"/>
      </w:tabs>
      <w:adjustRightInd/>
      <w:snapToGrid/>
    </w:pPr>
  </w:style>
  <w:style w:type="paragraph" w:customStyle="1" w:styleId="37">
    <w:name w:val="样式3"/>
    <w:basedOn w:val="a2"/>
    <w:pPr>
      <w:widowControl w:val="0"/>
      <w:adjustRightInd w:val="0"/>
      <w:snapToGrid w:val="0"/>
      <w:spacing w:before="120" w:after="120" w:line="320" w:lineRule="atLeast"/>
      <w:ind w:left="567"/>
      <w:textAlignment w:val="baseline"/>
    </w:pPr>
    <w:rPr>
      <w:snapToGrid w:val="0"/>
      <w:spacing w:val="4"/>
    </w:rPr>
  </w:style>
  <w:style w:type="paragraph" w:customStyle="1" w:styleId="53">
    <w:name w:val="标题5"/>
    <w:basedOn w:val="a2"/>
    <w:next w:val="a2"/>
    <w:pPr>
      <w:spacing w:line="360" w:lineRule="auto"/>
      <w:jc w:val="both"/>
      <w:outlineLvl w:val="4"/>
    </w:pPr>
    <w:rPr>
      <w:rFonts w:ascii="Arial" w:hAnsi="Arial"/>
      <w:snapToGrid w:val="0"/>
    </w:rPr>
  </w:style>
  <w:style w:type="paragraph" w:customStyle="1" w:styleId="214">
    <w:name w:val="索引 21"/>
    <w:basedOn w:val="a2"/>
    <w:next w:val="a2"/>
    <w:pPr>
      <w:widowControl w:val="0"/>
      <w:adjustRightInd w:val="0"/>
      <w:spacing w:line="240" w:lineRule="atLeast"/>
      <w:ind w:left="480" w:hanging="240"/>
      <w:textAlignment w:val="baseline"/>
    </w:pPr>
    <w:rPr>
      <w:szCs w:val="21"/>
    </w:rPr>
  </w:style>
  <w:style w:type="paragraph" w:customStyle="1" w:styleId="BTitle4Char">
    <w:name w:val="B Title 4 Char"/>
    <w:basedOn w:val="a2"/>
    <w:pPr>
      <w:widowControl w:val="0"/>
      <w:adjustRightInd w:val="0"/>
      <w:spacing w:line="360" w:lineRule="auto"/>
      <w:ind w:left="165" w:hanging="165"/>
      <w:jc w:val="both"/>
      <w:textAlignment w:val="baseline"/>
    </w:pPr>
    <w:rPr>
      <w:rFonts w:eastAsia="华康宋体W5(P)"/>
      <w:snapToGrid w:val="0"/>
      <w:szCs w:val="21"/>
    </w:rPr>
  </w:style>
  <w:style w:type="paragraph" w:customStyle="1" w:styleId="710">
    <w:name w:val="索引 71"/>
    <w:basedOn w:val="a2"/>
    <w:next w:val="a2"/>
    <w:pPr>
      <w:widowControl w:val="0"/>
      <w:ind w:leftChars="1200" w:left="1200"/>
      <w:jc w:val="both"/>
    </w:pPr>
    <w:rPr>
      <w:kern w:val="2"/>
      <w:sz w:val="21"/>
      <w:szCs w:val="20"/>
    </w:rPr>
  </w:style>
  <w:style w:type="paragraph" w:customStyle="1" w:styleId="17">
    <w:name w:val="正文文本缩进1"/>
    <w:basedOn w:val="a2"/>
    <w:link w:val="Char4"/>
    <w:pPr>
      <w:tabs>
        <w:tab w:val="left" w:pos="1218"/>
        <w:tab w:val="left" w:pos="3544"/>
      </w:tabs>
      <w:spacing w:line="520" w:lineRule="atLeast"/>
      <w:ind w:left="1636"/>
    </w:pPr>
    <w:rPr>
      <w:rFonts w:ascii="宋体"/>
      <w:b/>
      <w:color w:val="FF0000"/>
      <w:sz w:val="28"/>
    </w:rPr>
  </w:style>
  <w:style w:type="paragraph" w:customStyle="1" w:styleId="31113">
    <w:name w:val="样式 样式 样式 标题 3条标题1.1.1 + 行距: 单倍行距 + (符号) 宋体 + (符号) 宋体"/>
    <w:basedOn w:val="3111"/>
    <w:pPr>
      <w:tabs>
        <w:tab w:val="clear" w:pos="840"/>
      </w:tabs>
    </w:pPr>
  </w:style>
  <w:style w:type="paragraph" w:customStyle="1" w:styleId="Normal1">
    <w:name w:val="Normal1"/>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affff2">
    <w:name w:val="报告正文"/>
    <w:basedOn w:val="a2"/>
    <w:pPr>
      <w:widowControl w:val="0"/>
      <w:adjustRightInd w:val="0"/>
      <w:spacing w:line="360" w:lineRule="auto"/>
      <w:ind w:firstLine="624"/>
      <w:textAlignment w:val="baseline"/>
    </w:pPr>
    <w:rPr>
      <w:sz w:val="28"/>
      <w:szCs w:val="20"/>
    </w:rPr>
  </w:style>
  <w:style w:type="paragraph" w:customStyle="1" w:styleId="910">
    <w:name w:val="索引 91"/>
    <w:basedOn w:val="a2"/>
    <w:next w:val="a2"/>
    <w:pPr>
      <w:widowControl w:val="0"/>
      <w:ind w:leftChars="1600" w:left="1600"/>
      <w:jc w:val="both"/>
    </w:pPr>
    <w:rPr>
      <w:kern w:val="2"/>
      <w:sz w:val="21"/>
      <w:szCs w:val="20"/>
    </w:rPr>
  </w:style>
  <w:style w:type="paragraph" w:customStyle="1" w:styleId="font8">
    <w:name w:val="font8"/>
    <w:basedOn w:val="a2"/>
    <w:pPr>
      <w:spacing w:before="100" w:beforeAutospacing="1" w:after="100" w:afterAutospacing="1"/>
    </w:pPr>
  </w:style>
  <w:style w:type="paragraph" w:customStyle="1" w:styleId="xl60">
    <w:name w:val="xl6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zw1225">
    <w:name w:val="zw_12_25"/>
    <w:basedOn w:val="a2"/>
    <w:pPr>
      <w:spacing w:before="100" w:beforeAutospacing="1" w:after="100" w:afterAutospacing="1" w:line="300" w:lineRule="atLeast"/>
    </w:pPr>
    <w:rPr>
      <w:color w:val="333399"/>
      <w:sz w:val="23"/>
      <w:szCs w:val="23"/>
    </w:rPr>
  </w:style>
  <w:style w:type="paragraph" w:customStyle="1" w:styleId="Charc">
    <w:name w:val="Char"/>
    <w:basedOn w:val="a2"/>
    <w:pPr>
      <w:widowControl w:val="0"/>
      <w:spacing w:beforeLines="100" w:before="312" w:afterLines="100" w:after="312"/>
      <w:ind w:firstLineChars="200" w:firstLine="200"/>
      <w:jc w:val="both"/>
    </w:pPr>
    <w:rPr>
      <w:rFonts w:ascii="黑体" w:eastAsia="黑体"/>
      <w:kern w:val="2"/>
      <w:sz w:val="28"/>
      <w:szCs w:val="28"/>
    </w:rPr>
  </w:style>
  <w:style w:type="paragraph" w:customStyle="1" w:styleId="1f9">
    <w:name w:val="复选框1"/>
    <w:basedOn w:val="a2"/>
    <w:pPr>
      <w:tabs>
        <w:tab w:val="left" w:pos="0"/>
      </w:tabs>
      <w:spacing w:before="360" w:after="360"/>
    </w:pPr>
    <w:rPr>
      <w:sz w:val="20"/>
      <w:szCs w:val="20"/>
    </w:rPr>
  </w:style>
  <w:style w:type="paragraph" w:customStyle="1" w:styleId="Standardbz">
    <w:name w:val="Standard.bz"/>
    <w:rPr>
      <w:rFonts w:ascii="Arial" w:eastAsia="PMingLiU" w:hAnsi="Arial"/>
    </w:rPr>
  </w:style>
  <w:style w:type="paragraph" w:customStyle="1" w:styleId="para35">
    <w:name w:val="para35"/>
    <w:pPr>
      <w:widowControl w:val="0"/>
      <w:suppressLineNumbers/>
      <w:autoSpaceDE w:val="0"/>
      <w:autoSpaceDN w:val="0"/>
      <w:adjustRightInd w:val="0"/>
      <w:textAlignment w:val="baseline"/>
    </w:pPr>
    <w:rPr>
      <w:rFonts w:ascii="宋体"/>
      <w:sz w:val="24"/>
    </w:rPr>
  </w:style>
  <w:style w:type="paragraph" w:customStyle="1" w:styleId="CharCharCharCharCharChar">
    <w:name w:val="Char Char Char Char Char Char"/>
    <w:basedOn w:val="a2"/>
    <w:pPr>
      <w:widowControl w:val="0"/>
      <w:adjustRightInd w:val="0"/>
      <w:spacing w:line="360" w:lineRule="atLeast"/>
      <w:jc w:val="both"/>
      <w:textAlignment w:val="baseline"/>
    </w:pPr>
    <w:rPr>
      <w:kern w:val="2"/>
      <w:sz w:val="21"/>
    </w:rPr>
  </w:style>
  <w:style w:type="paragraph" w:customStyle="1" w:styleId="CharCharCharCharCharChar1CharCharCharCharCharCharChar">
    <w:name w:val="Char Char Char Char Char Char1 Char Char Char Char Char Char Char"/>
    <w:basedOn w:val="a2"/>
    <w:pPr>
      <w:widowControl w:val="0"/>
      <w:adjustRightInd w:val="0"/>
      <w:spacing w:line="360" w:lineRule="atLeast"/>
      <w:jc w:val="both"/>
      <w:textAlignment w:val="baseline"/>
    </w:pPr>
    <w:rPr>
      <w:kern w:val="2"/>
      <w:sz w:val="21"/>
    </w:rPr>
  </w:style>
  <w:style w:type="paragraph" w:customStyle="1" w:styleId="xl42">
    <w:name w:val="xl42"/>
    <w:basedOn w:val="a2"/>
    <w:pPr>
      <w:pBdr>
        <w:top w:val="single" w:sz="12"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affff3">
    <w:name w:val="表格正文"/>
    <w:basedOn w:val="a2"/>
    <w:pPr>
      <w:widowControl w:val="0"/>
      <w:adjustRightInd w:val="0"/>
      <w:spacing w:line="460" w:lineRule="exact"/>
      <w:textAlignment w:val="baseline"/>
    </w:pPr>
    <w:rPr>
      <w:szCs w:val="20"/>
    </w:rPr>
  </w:style>
  <w:style w:type="paragraph" w:customStyle="1" w:styleId="Content">
    <w:name w:val="Content"/>
    <w:basedOn w:val="a2"/>
    <w:pPr>
      <w:widowControl w:val="0"/>
      <w:tabs>
        <w:tab w:val="left" w:pos="580"/>
      </w:tabs>
      <w:adjustRightInd w:val="0"/>
      <w:snapToGrid w:val="0"/>
      <w:spacing w:beforeLines="100" w:before="312" w:afterLines="100" w:after="312" w:line="360" w:lineRule="auto"/>
      <w:jc w:val="center"/>
      <w:textAlignment w:val="baseline"/>
    </w:pPr>
    <w:rPr>
      <w:rFonts w:ascii="Arial Rounded MT Bold" w:eastAsia="DFPHeiW7-GB" w:hAnsi="Arial Rounded MT Bold"/>
      <w:color w:val="000000"/>
      <w:kern w:val="2"/>
      <w:sz w:val="28"/>
      <w:szCs w:val="28"/>
    </w:rPr>
  </w:style>
  <w:style w:type="paragraph" w:customStyle="1" w:styleId="Char13">
    <w:name w:val="Char1"/>
    <w:basedOn w:val="a2"/>
    <w:pPr>
      <w:widowControl w:val="0"/>
      <w:adjustRightInd w:val="0"/>
      <w:spacing w:line="360" w:lineRule="atLeast"/>
      <w:jc w:val="both"/>
      <w:textAlignment w:val="baseline"/>
    </w:pPr>
    <w:rPr>
      <w:kern w:val="2"/>
      <w:sz w:val="21"/>
    </w:rPr>
  </w:style>
  <w:style w:type="paragraph" w:customStyle="1" w:styleId="ParaChar">
    <w:name w:val="默认段落字体 Para Char"/>
    <w:basedOn w:val="a2"/>
    <w:pPr>
      <w:widowControl w:val="0"/>
      <w:jc w:val="both"/>
    </w:pPr>
    <w:rPr>
      <w:kern w:val="2"/>
      <w:sz w:val="21"/>
    </w:rPr>
  </w:style>
  <w:style w:type="paragraph" w:customStyle="1" w:styleId="BOutline3">
    <w:name w:val="B Outline 3"/>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Title1">
    <w:name w:val="Title1"/>
    <w:basedOn w:val="a2"/>
    <w:pPr>
      <w:widowControl w:val="0"/>
      <w:adjustRightInd w:val="0"/>
      <w:spacing w:line="500" w:lineRule="atLeast"/>
      <w:jc w:val="both"/>
      <w:textAlignment w:val="baseline"/>
    </w:pPr>
    <w:rPr>
      <w:rFonts w:ascii="Arial" w:hAnsi="Arial" w:cs="Arial"/>
      <w:b/>
      <w:bCs/>
      <w:color w:val="000000"/>
      <w:szCs w:val="20"/>
    </w:rPr>
  </w:style>
  <w:style w:type="paragraph" w:customStyle="1" w:styleId="311111">
    <w:name w:val="样式 样式 样式 样式 标题 3条标题1.1.1 + 行距: 单倍行距 + (符号) 宋体 + (符号) 宋体1 + (符号) ...1"/>
    <w:basedOn w:val="a2"/>
    <w:pPr>
      <w:widowControl w:val="0"/>
      <w:tabs>
        <w:tab w:val="left" w:pos="1429"/>
      </w:tabs>
      <w:spacing w:line="360" w:lineRule="auto"/>
      <w:ind w:left="720"/>
      <w:jc w:val="both"/>
      <w:textAlignment w:val="baseline"/>
      <w:outlineLvl w:val="2"/>
    </w:pPr>
    <w:rPr>
      <w:rFonts w:ascii="宋体" w:hAnsi="宋体" w:cs="宋体"/>
      <w:szCs w:val="20"/>
    </w:rPr>
  </w:style>
  <w:style w:type="paragraph" w:customStyle="1" w:styleId="affff4">
    <w:name w:val="样式 宋体 小四"/>
    <w:basedOn w:val="a2"/>
    <w:pPr>
      <w:widowControl w:val="0"/>
      <w:spacing w:line="360" w:lineRule="auto"/>
      <w:ind w:leftChars="200" w:left="200" w:firstLineChars="200" w:firstLine="200"/>
      <w:jc w:val="both"/>
    </w:pPr>
    <w:rPr>
      <w:rFonts w:ascii="宋体" w:hAnsi="宋体" w:cs="宋体"/>
      <w:kern w:val="2"/>
      <w:szCs w:val="20"/>
    </w:rPr>
  </w:style>
  <w:style w:type="paragraph" w:customStyle="1" w:styleId="BasicChar">
    <w:name w:val="Basic Char"/>
    <w:basedOn w:val="a2"/>
    <w:pPr>
      <w:widowControl w:val="0"/>
      <w:adjustRightInd w:val="0"/>
      <w:spacing w:line="360" w:lineRule="atLeast"/>
      <w:jc w:val="both"/>
      <w:textAlignment w:val="baseline"/>
    </w:pPr>
    <w:rPr>
      <w:rFonts w:ascii="宋体" w:eastAsia="华康宋体W5(P)" w:hAnsi="宋体"/>
      <w:kern w:val="2"/>
    </w:rPr>
  </w:style>
  <w:style w:type="paragraph" w:customStyle="1" w:styleId="BOutline3Char">
    <w:name w:val="B Outline 3 Char"/>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CharCharCharCharCharCharChar">
    <w:name w:val="Char Char Char Char Char Char Char"/>
    <w:basedOn w:val="a2"/>
    <w:pPr>
      <w:widowControl w:val="0"/>
      <w:jc w:val="both"/>
    </w:pPr>
    <w:rPr>
      <w:kern w:val="2"/>
      <w:sz w:val="21"/>
    </w:rPr>
  </w:style>
  <w:style w:type="paragraph" w:customStyle="1" w:styleId="xl55">
    <w:name w:val="xl55"/>
    <w:basedOn w:val="a2"/>
    <w:pPr>
      <w:pBdr>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CharChar">
    <w:name w:val="标题2（新） Char Char"/>
    <w:basedOn w:val="20"/>
    <w:pPr>
      <w:tabs>
        <w:tab w:val="left" w:pos="576"/>
        <w:tab w:val="left" w:pos="720"/>
      </w:tabs>
      <w:spacing w:before="0" w:after="0" w:line="440" w:lineRule="exact"/>
    </w:pPr>
    <w:rPr>
      <w:rFonts w:ascii="Times New Roman" w:eastAsia="宋体" w:hAnsi="Times New Roman"/>
      <w:snapToGrid w:val="0"/>
      <w:sz w:val="28"/>
      <w:szCs w:val="28"/>
    </w:rPr>
  </w:style>
  <w:style w:type="paragraph" w:customStyle="1" w:styleId="c">
    <w:name w:val="标题c"/>
    <w:basedOn w:val="30"/>
    <w:pPr>
      <w:widowControl w:val="0"/>
      <w:numPr>
        <w:ilvl w:val="2"/>
      </w:numPr>
      <w:tabs>
        <w:tab w:val="left" w:pos="720"/>
      </w:tabs>
      <w:spacing w:before="0" w:after="0" w:line="400" w:lineRule="exact"/>
      <w:jc w:val="both"/>
    </w:pPr>
    <w:rPr>
      <w:rFonts w:ascii="宋体" w:hAnsi="宋体"/>
      <w:color w:val="000000"/>
      <w:kern w:val="2"/>
      <w:sz w:val="24"/>
      <w:szCs w:val="20"/>
    </w:rPr>
  </w:style>
  <w:style w:type="paragraph" w:customStyle="1" w:styleId="38">
    <w:name w:val="标题3"/>
    <w:basedOn w:val="a2"/>
    <w:next w:val="a2"/>
    <w:pPr>
      <w:widowControl w:val="0"/>
      <w:spacing w:afterLines="100" w:after="312" w:line="360" w:lineRule="auto"/>
      <w:jc w:val="both"/>
    </w:pPr>
    <w:rPr>
      <w:rFonts w:ascii="宋体" w:hAnsi="宋体"/>
      <w:bCs/>
      <w:snapToGrid w:val="0"/>
    </w:rPr>
  </w:style>
  <w:style w:type="paragraph" w:customStyle="1" w:styleId="xl59">
    <w:name w:val="xl5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4">
    <w:name w:val="正文首行缩进1"/>
    <w:basedOn w:val="afb"/>
    <w:link w:val="Char3"/>
    <w:pPr>
      <w:adjustRightInd w:val="0"/>
      <w:spacing w:after="120" w:line="360" w:lineRule="atLeast"/>
      <w:ind w:firstLineChars="100" w:firstLine="420"/>
      <w:textAlignment w:val="baseline"/>
    </w:pPr>
    <w:rPr>
      <w:sz w:val="21"/>
      <w:szCs w:val="24"/>
    </w:rPr>
  </w:style>
  <w:style w:type="paragraph" w:customStyle="1" w:styleId="CharCharCharCharCharCharCharCharChar2CharCharCharCharCharCharCharCharCharChar">
    <w:name w:val="Char Char Char Char Char Char Char Char Char2 Char Char Char Char Char Char Char Char Char Char"/>
    <w:basedOn w:val="a2"/>
    <w:pPr>
      <w:widowControl w:val="0"/>
      <w:jc w:val="both"/>
    </w:pPr>
    <w:rPr>
      <w:kern w:val="2"/>
      <w:sz w:val="21"/>
    </w:rPr>
  </w:style>
  <w:style w:type="paragraph" w:customStyle="1" w:styleId="font1">
    <w:name w:val="font1"/>
    <w:basedOn w:val="a2"/>
    <w:pPr>
      <w:spacing w:before="100" w:beforeAutospacing="1" w:after="100" w:afterAutospacing="1"/>
    </w:pPr>
    <w:rPr>
      <w:rFonts w:ascii="宋体" w:hAnsi="宋体" w:cs="Arial Unicode MS" w:hint="eastAsia"/>
    </w:rPr>
  </w:style>
  <w:style w:type="paragraph" w:customStyle="1" w:styleId="1fa">
    <w:name w:val="样式1"/>
    <w:basedOn w:val="a2"/>
    <w:link w:val="1Char1"/>
    <w:qFormat/>
    <w:pPr>
      <w:widowControl w:val="0"/>
      <w:adjustRightInd w:val="0"/>
      <w:spacing w:line="420" w:lineRule="auto"/>
      <w:jc w:val="center"/>
      <w:textAlignment w:val="baseline"/>
    </w:pPr>
    <w:rPr>
      <w:rFonts w:ascii="宋体"/>
      <w:szCs w:val="20"/>
    </w:rPr>
  </w:style>
  <w:style w:type="paragraph" w:customStyle="1" w:styleId="CharCharCharCharCharChar1CharCharCharChar">
    <w:name w:val="Char Char Char Char Char Char1 Char Char Char Char"/>
    <w:basedOn w:val="a2"/>
    <w:pPr>
      <w:spacing w:after="160" w:line="240" w:lineRule="exact"/>
    </w:pPr>
    <w:rPr>
      <w:rFonts w:ascii="Verdana" w:hAnsi="Verdana"/>
      <w:sz w:val="20"/>
      <w:szCs w:val="20"/>
      <w:lang w:eastAsia="en-US"/>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Formatvorlage1">
    <w:name w:val="Formatvorlage1"/>
    <w:basedOn w:val="a2"/>
    <w:rPr>
      <w:rFonts w:ascii="Arial" w:eastAsia="PMingLiU" w:hAnsi="Arial"/>
      <w:sz w:val="22"/>
      <w:szCs w:val="20"/>
    </w:rPr>
  </w:style>
  <w:style w:type="paragraph" w:customStyle="1" w:styleId="xl58">
    <w:name w:val="xl58"/>
    <w:basedOn w:val="a2"/>
    <w:pPr>
      <w:pBdr>
        <w:top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1fb">
    <w:name w:val="列表1"/>
    <w:basedOn w:val="a2"/>
    <w:pPr>
      <w:widowControl w:val="0"/>
      <w:adjustRightInd w:val="0"/>
      <w:spacing w:line="360" w:lineRule="atLeast"/>
      <w:ind w:left="200" w:hangingChars="200" w:hanging="200"/>
      <w:jc w:val="both"/>
      <w:textAlignment w:val="baseline"/>
    </w:pPr>
    <w:rPr>
      <w:rFonts w:ascii="宋体" w:hAnsi="宋体"/>
      <w:kern w:val="2"/>
      <w:sz w:val="28"/>
    </w:rPr>
  </w:style>
  <w:style w:type="paragraph" w:customStyle="1" w:styleId="CharCharCharCharCharCharCharCharChar1">
    <w:name w:val="Char Char Char Char Char Char Char Char Char1"/>
    <w:basedOn w:val="a2"/>
    <w:pPr>
      <w:widowControl w:val="0"/>
      <w:spacing w:line="360" w:lineRule="auto"/>
      <w:ind w:firstLineChars="200" w:firstLine="200"/>
      <w:jc w:val="both"/>
    </w:pPr>
    <w:rPr>
      <w:rFonts w:ascii="宋体" w:hAnsi="宋体" w:cs="宋体"/>
      <w:kern w:val="2"/>
    </w:rPr>
  </w:style>
  <w:style w:type="paragraph" w:customStyle="1" w:styleId="CharCharCharCharCharCharCharCharCharCharCharCharChar">
    <w:name w:val="Char Char Char Char Char Char Char Char Char Char Char Char Char"/>
    <w:basedOn w:val="a2"/>
    <w:pPr>
      <w:widowControl w:val="0"/>
      <w:adjustRightInd w:val="0"/>
      <w:spacing w:line="360" w:lineRule="atLeast"/>
      <w:textAlignment w:val="baseline"/>
    </w:pPr>
    <w:rPr>
      <w:szCs w:val="20"/>
    </w:rPr>
  </w:style>
  <w:style w:type="paragraph" w:customStyle="1" w:styleId="29">
    <w:name w:val="正文2"/>
    <w:pPr>
      <w:widowControl w:val="0"/>
      <w:autoSpaceDE w:val="0"/>
      <w:autoSpaceDN w:val="0"/>
      <w:adjustRightInd w:val="0"/>
      <w:spacing w:line="360" w:lineRule="atLeast"/>
      <w:ind w:right="104"/>
      <w:jc w:val="both"/>
      <w:textAlignment w:val="bottom"/>
    </w:pPr>
    <w:rPr>
      <w:position w:val="-6"/>
      <w:sz w:val="24"/>
    </w:rPr>
  </w:style>
  <w:style w:type="paragraph" w:customStyle="1" w:styleId="16">
    <w:name w:val="1级标题"/>
    <w:basedOn w:val="1"/>
    <w:link w:val="1Char"/>
    <w:pPr>
      <w:keepNext w:val="0"/>
      <w:keepLines w:val="0"/>
      <w:adjustRightInd/>
      <w:spacing w:beforeLines="1800" w:before="5616" w:after="60" w:line="312" w:lineRule="auto"/>
      <w:textAlignment w:val="auto"/>
    </w:pPr>
    <w:rPr>
      <w:rFonts w:ascii="黑体" w:eastAsia="黑体" w:hAnsi="黑体"/>
      <w:bCs/>
      <w:kern w:val="28"/>
      <w:sz w:val="28"/>
      <w:szCs w:val="28"/>
    </w:rPr>
  </w:style>
  <w:style w:type="paragraph" w:customStyle="1" w:styleId="affff5">
    <w:name w:val="我的正文格式"/>
    <w:basedOn w:val="a2"/>
    <w:next w:val="a2"/>
    <w:pPr>
      <w:widowControl w:val="0"/>
      <w:snapToGrid w:val="0"/>
      <w:spacing w:line="288" w:lineRule="auto"/>
      <w:ind w:left="540" w:hangingChars="225" w:hanging="540"/>
      <w:jc w:val="both"/>
    </w:pPr>
    <w:rPr>
      <w:kern w:val="2"/>
    </w:rPr>
  </w:style>
  <w:style w:type="paragraph" w:customStyle="1" w:styleId="xl81">
    <w:name w:val="xl81"/>
    <w:basedOn w:val="a2"/>
    <w:pPr>
      <w:pBdr>
        <w:left w:val="single" w:sz="8" w:space="0" w:color="auto"/>
        <w:bottom w:val="single" w:sz="8" w:space="0" w:color="auto"/>
        <w:right w:val="single" w:sz="12" w:space="0" w:color="auto"/>
      </w:pBdr>
      <w:spacing w:before="100" w:beforeAutospacing="1" w:after="100" w:afterAutospacing="1"/>
      <w:jc w:val="center"/>
    </w:pPr>
  </w:style>
  <w:style w:type="paragraph" w:customStyle="1" w:styleId="FliestextAufz">
    <w:name w:val="Fliestext/Aufz."/>
    <w:basedOn w:val="a2"/>
    <w:pPr>
      <w:overflowPunct w:val="0"/>
      <w:autoSpaceDE w:val="0"/>
      <w:autoSpaceDN w:val="0"/>
      <w:adjustRightInd w:val="0"/>
      <w:spacing w:after="120"/>
      <w:jc w:val="both"/>
      <w:textAlignment w:val="baseline"/>
    </w:pPr>
    <w:rPr>
      <w:rFonts w:ascii="Arial" w:eastAsia="MS Mincho" w:hAnsi="Arial" w:cs="Arial"/>
      <w:sz w:val="22"/>
      <w:szCs w:val="22"/>
      <w:lang w:eastAsia="ja-JP"/>
    </w:rPr>
  </w:style>
  <w:style w:type="paragraph" w:customStyle="1" w:styleId="1fc">
    <w:name w:val="列出段落1"/>
    <w:basedOn w:val="a2"/>
    <w:uiPriority w:val="34"/>
    <w:qFormat/>
    <w:pPr>
      <w:widowControl w:val="0"/>
      <w:ind w:firstLineChars="200" w:firstLine="420"/>
      <w:jc w:val="both"/>
    </w:pPr>
    <w:rPr>
      <w:kern w:val="2"/>
      <w:sz w:val="21"/>
    </w:rPr>
  </w:style>
  <w:style w:type="paragraph" w:customStyle="1" w:styleId="xl83">
    <w:name w:val="xl83"/>
    <w:basedOn w:val="a2"/>
    <w:pPr>
      <w:pBdr>
        <w:left w:val="single" w:sz="8" w:space="0" w:color="auto"/>
        <w:bottom w:val="single" w:sz="8" w:space="0" w:color="auto"/>
        <w:right w:val="single" w:sz="12" w:space="0" w:color="auto"/>
      </w:pBdr>
      <w:spacing w:before="100" w:beforeAutospacing="1" w:after="100" w:afterAutospacing="1"/>
      <w:jc w:val="both"/>
    </w:pPr>
  </w:style>
  <w:style w:type="paragraph" w:customStyle="1" w:styleId="1CharCharChar0">
    <w:name w:val="标题1 Char Char Char"/>
    <w:basedOn w:val="1"/>
    <w:pPr>
      <w:tabs>
        <w:tab w:val="left" w:pos="720"/>
        <w:tab w:val="center" w:pos="4512"/>
        <w:tab w:val="center" w:pos="4606"/>
      </w:tabs>
      <w:snapToGrid w:val="0"/>
      <w:spacing w:beforeLines="1800" w:before="5616" w:afterLines="50" w:after="156" w:line="440" w:lineRule="exact"/>
      <w:jc w:val="both"/>
    </w:pPr>
    <w:rPr>
      <w:rFonts w:ascii="Times New Roman"/>
      <w:color w:val="000000"/>
      <w:sz w:val="24"/>
      <w:szCs w:val="24"/>
    </w:rPr>
  </w:style>
  <w:style w:type="paragraph" w:customStyle="1" w:styleId="xl51">
    <w:name w:val="xl51"/>
    <w:basedOn w:val="a2"/>
    <w:pPr>
      <w:pBdr>
        <w:left w:val="single" w:sz="12" w:space="0" w:color="auto"/>
      </w:pBdr>
      <w:spacing w:before="100" w:beforeAutospacing="1" w:after="100" w:afterAutospacing="1"/>
      <w:textAlignment w:val="top"/>
    </w:pPr>
    <w:rPr>
      <w:rFonts w:ascii="Helv" w:hAnsi="Helv"/>
      <w:b/>
      <w:bCs/>
      <w:sz w:val="28"/>
      <w:szCs w:val="28"/>
    </w:rPr>
  </w:style>
  <w:style w:type="paragraph" w:customStyle="1" w:styleId="xl76">
    <w:name w:val="xl76"/>
    <w:basedOn w:val="a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4H4b411112">
    <w:name w:val="样式 标题 4H4b4款标题1.1.1.1 + 非倾斜 自动设置 两端对齐2"/>
    <w:basedOn w:val="4"/>
    <w:pPr>
      <w:keepLines w:val="0"/>
      <w:widowControl w:val="0"/>
      <w:numPr>
        <w:ilvl w:val="3"/>
      </w:numPr>
      <w:tabs>
        <w:tab w:val="left" w:pos="735"/>
      </w:tabs>
      <w:spacing w:before="0" w:after="0" w:line="360" w:lineRule="auto"/>
      <w:jc w:val="both"/>
    </w:pPr>
    <w:rPr>
      <w:rFonts w:ascii="宋体" w:eastAsia="宋体" w:hAnsi="宋体" w:cs="宋体"/>
      <w:b w:val="0"/>
      <w:bCs w:val="0"/>
      <w:kern w:val="2"/>
      <w:sz w:val="24"/>
      <w:szCs w:val="20"/>
    </w:rPr>
  </w:style>
  <w:style w:type="paragraph" w:customStyle="1" w:styleId="TableHeading">
    <w:name w:val="Table Heading"/>
    <w:basedOn w:val="TableTxt"/>
    <w:rPr>
      <w:rFonts w:eastAsia="华康宋体W7(P)"/>
      <w:szCs w:val="24"/>
    </w:rPr>
  </w:style>
  <w:style w:type="paragraph" w:customStyle="1" w:styleId="CharCharCharCharCharCharCharCharChar">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211">
    <w:name w:val="正文首行缩进 21"/>
    <w:basedOn w:val="17"/>
    <w:link w:val="2Char3"/>
    <w:pPr>
      <w:tabs>
        <w:tab w:val="clear" w:pos="1218"/>
        <w:tab w:val="clear" w:pos="3544"/>
      </w:tabs>
      <w:spacing w:after="120" w:line="240" w:lineRule="auto"/>
      <w:ind w:leftChars="200" w:left="420" w:firstLineChars="200" w:firstLine="420"/>
    </w:pPr>
    <w:rPr>
      <w:rFonts w:ascii="Times New Roman"/>
      <w:sz w:val="24"/>
    </w:rPr>
  </w:style>
  <w:style w:type="paragraph" w:customStyle="1" w:styleId="xl31">
    <w:name w:val="xl31"/>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color w:val="000000"/>
      <w:sz w:val="21"/>
      <w:szCs w:val="21"/>
    </w:rPr>
  </w:style>
  <w:style w:type="paragraph" w:customStyle="1" w:styleId="xl63">
    <w:name w:val="xl6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TRemark">
    <w:name w:val="T Remark"/>
    <w:basedOn w:val="TableTxt"/>
    <w:pPr>
      <w:ind w:rightChars="400" w:right="400"/>
    </w:pPr>
    <w:rPr>
      <w:sz w:val="20"/>
      <w:szCs w:val="20"/>
    </w:rPr>
  </w:style>
  <w:style w:type="paragraph" w:customStyle="1" w:styleId="xl33">
    <w:name w:val="xl33"/>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1"/>
      <w:szCs w:val="21"/>
    </w:rPr>
  </w:style>
  <w:style w:type="paragraph" w:customStyle="1" w:styleId="table83">
    <w:name w:val="table83"/>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sz w:val="24"/>
    </w:rPr>
  </w:style>
  <w:style w:type="paragraph" w:customStyle="1" w:styleId="xl72">
    <w:name w:val="xl72"/>
    <w:basedOn w:val="a2"/>
    <w:pPr>
      <w:pBdr>
        <w:left w:val="single" w:sz="4" w:space="0" w:color="auto"/>
        <w:right w:val="single" w:sz="4" w:space="0" w:color="auto"/>
      </w:pBdr>
      <w:spacing w:before="100" w:beforeAutospacing="1" w:after="100" w:afterAutospacing="1"/>
      <w:jc w:val="center"/>
      <w:textAlignment w:val="center"/>
    </w:pPr>
    <w:rPr>
      <w:rFonts w:ascii="宋体" w:hAnsi="宋体" w:hint="eastAsia"/>
      <w:b/>
      <w:bCs/>
      <w:sz w:val="28"/>
      <w:szCs w:val="28"/>
    </w:rPr>
  </w:style>
  <w:style w:type="paragraph" w:customStyle="1" w:styleId="1fd">
    <w:name w:val="表格1"/>
    <w:basedOn w:val="a2"/>
    <w:pPr>
      <w:widowControl w:val="0"/>
      <w:tabs>
        <w:tab w:val="left" w:pos="0"/>
      </w:tabs>
      <w:adjustRightInd w:val="0"/>
      <w:snapToGrid w:val="0"/>
      <w:spacing w:line="360" w:lineRule="atLeast"/>
      <w:jc w:val="center"/>
      <w:textAlignment w:val="baseline"/>
    </w:pPr>
    <w:rPr>
      <w:sz w:val="21"/>
      <w:szCs w:val="20"/>
    </w:rPr>
  </w:style>
  <w:style w:type="paragraph" w:customStyle="1" w:styleId="aff">
    <w:name w:val="一级标题"/>
    <w:basedOn w:val="20"/>
    <w:link w:val="Char7"/>
    <w:pPr>
      <w:widowControl w:val="0"/>
      <w:numPr>
        <w:ilvl w:val="1"/>
      </w:numPr>
      <w:tabs>
        <w:tab w:val="left" w:pos="1560"/>
      </w:tabs>
      <w:spacing w:before="0" w:after="0" w:line="360" w:lineRule="auto"/>
      <w:jc w:val="both"/>
    </w:pPr>
    <w:rPr>
      <w:rFonts w:ascii="黑体" w:hAnsi="Times New Roman"/>
      <w:bCs w:val="0"/>
      <w:color w:val="000000"/>
      <w:kern w:val="2"/>
      <w:sz w:val="24"/>
      <w:szCs w:val="20"/>
    </w:rPr>
  </w:style>
  <w:style w:type="paragraph" w:customStyle="1" w:styleId="1fe">
    <w:name w:val="索引标题1"/>
    <w:basedOn w:val="a2"/>
    <w:next w:val="110"/>
    <w:pPr>
      <w:widowControl w:val="0"/>
      <w:jc w:val="both"/>
    </w:pPr>
    <w:rPr>
      <w:kern w:val="2"/>
      <w:sz w:val="21"/>
      <w:szCs w:val="20"/>
    </w:rPr>
  </w:style>
  <w:style w:type="paragraph" w:customStyle="1" w:styleId="216">
    <w:name w:val="正文文本 21"/>
    <w:basedOn w:val="a2"/>
    <w:pPr>
      <w:widowControl w:val="0"/>
      <w:tabs>
        <w:tab w:val="left" w:pos="567"/>
      </w:tabs>
      <w:adjustRightInd w:val="0"/>
      <w:spacing w:line="410" w:lineRule="atLeast"/>
      <w:ind w:firstLine="480"/>
      <w:textAlignment w:val="baseline"/>
    </w:pPr>
    <w:rPr>
      <w:rFonts w:ascii="宋体"/>
      <w:szCs w:val="20"/>
    </w:rPr>
  </w:style>
  <w:style w:type="paragraph" w:customStyle="1" w:styleId="xl44">
    <w:name w:val="xl44"/>
    <w:basedOn w:val="a2"/>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O3Pt1">
    <w:name w:val="O3 Pt1"/>
    <w:basedOn w:val="O3TxT"/>
    <w:pPr>
      <w:tabs>
        <w:tab w:val="left" w:pos="2040"/>
      </w:tabs>
      <w:ind w:leftChars="800" w:left="2040" w:hanging="180"/>
    </w:pPr>
  </w:style>
  <w:style w:type="paragraph" w:customStyle="1" w:styleId="CM14">
    <w:name w:val="CM14"/>
    <w:basedOn w:val="a2"/>
    <w:next w:val="a2"/>
    <w:pPr>
      <w:widowControl w:val="0"/>
      <w:autoSpaceDE w:val="0"/>
      <w:autoSpaceDN w:val="0"/>
      <w:adjustRightInd w:val="0"/>
      <w:spacing w:line="480" w:lineRule="atLeast"/>
    </w:pPr>
    <w:rPr>
      <w:rFonts w:ascii="宋体"/>
      <w:sz w:val="20"/>
    </w:rPr>
  </w:style>
  <w:style w:type="paragraph" w:customStyle="1" w:styleId="p0">
    <w:name w:val="p0"/>
    <w:basedOn w:val="a2"/>
    <w:rPr>
      <w:szCs w:val="21"/>
    </w:rPr>
  </w:style>
  <w:style w:type="paragraph" w:customStyle="1" w:styleId="TOC1">
    <w:name w:val="TOC 标题1"/>
    <w:basedOn w:val="1"/>
    <w:next w:val="a2"/>
    <w:pPr>
      <w:pageBreakBefore/>
      <w:widowControl/>
      <w:tabs>
        <w:tab w:val="center" w:pos="4365"/>
      </w:tabs>
      <w:spacing w:before="480" w:line="276" w:lineRule="auto"/>
      <w:outlineLvl w:val="9"/>
    </w:pPr>
    <w:rPr>
      <w:rFonts w:ascii="Cambria" w:hAnsi="Cambria"/>
      <w:bCs/>
      <w:color w:val="365F91"/>
      <w:kern w:val="0"/>
      <w:sz w:val="28"/>
      <w:szCs w:val="28"/>
    </w:rPr>
  </w:style>
  <w:style w:type="paragraph" w:customStyle="1" w:styleId="39">
    <w:name w:val="正文3"/>
    <w:pPr>
      <w:tabs>
        <w:tab w:val="left" w:pos="1834"/>
      </w:tabs>
      <w:spacing w:line="360" w:lineRule="auto"/>
      <w:ind w:left="1758" w:hanging="284"/>
    </w:pPr>
    <w:rPr>
      <w:sz w:val="24"/>
    </w:rPr>
  </w:style>
  <w:style w:type="paragraph" w:customStyle="1" w:styleId="2a">
    <w:name w:val="样式 首行缩进:  2 字符"/>
    <w:basedOn w:val="a2"/>
    <w:pPr>
      <w:widowControl w:val="0"/>
      <w:spacing w:line="430" w:lineRule="exact"/>
      <w:jc w:val="both"/>
    </w:pPr>
    <w:rPr>
      <w:rFonts w:eastAsia="仿宋_GB2312"/>
      <w:kern w:val="2"/>
    </w:rPr>
  </w:style>
  <w:style w:type="paragraph" w:customStyle="1" w:styleId="BOutlineTxt2">
    <w:name w:val="B Outline Txt 2"/>
    <w:basedOn w:val="a2"/>
    <w:pPr>
      <w:widowControl w:val="0"/>
      <w:tabs>
        <w:tab w:val="left" w:pos="1021"/>
      </w:tabs>
      <w:adjustRightInd w:val="0"/>
      <w:spacing w:line="360" w:lineRule="auto"/>
      <w:ind w:left="1021"/>
      <w:jc w:val="both"/>
      <w:textAlignment w:val="baseline"/>
    </w:pPr>
    <w:rPr>
      <w:rFonts w:eastAsia="华康宋体W5(P)"/>
      <w:kern w:val="2"/>
    </w:rPr>
  </w:style>
  <w:style w:type="paragraph" w:customStyle="1" w:styleId="311112">
    <w:name w:val="样式 样式 样式 样式 样式 标题 3条标题1.1.1 + 行距: 单倍行距 + (符号) 宋体 + (符号) 宋体1 + (符..."/>
    <w:basedOn w:val="311110"/>
    <w:pPr>
      <w:adjustRightInd/>
    </w:pPr>
  </w:style>
  <w:style w:type="paragraph" w:customStyle="1" w:styleId="font14">
    <w:name w:val="font14"/>
    <w:basedOn w:val="a2"/>
    <w:pPr>
      <w:spacing w:before="100" w:beforeAutospacing="1" w:after="100" w:afterAutospacing="1"/>
    </w:pPr>
    <w:rPr>
      <w:rFonts w:ascii="宋体" w:hAnsi="宋体" w:cs="Arial Unicode MS" w:hint="eastAsia"/>
      <w:sz w:val="21"/>
      <w:szCs w:val="21"/>
    </w:rPr>
  </w:style>
  <w:style w:type="paragraph" w:customStyle="1" w:styleId="CharCharChar10">
    <w:name w:val="Char Char Char1"/>
    <w:basedOn w:val="a2"/>
    <w:pPr>
      <w:widowControl w:val="0"/>
      <w:spacing w:line="360" w:lineRule="auto"/>
      <w:ind w:firstLineChars="200" w:firstLine="200"/>
      <w:jc w:val="both"/>
    </w:pPr>
    <w:rPr>
      <w:rFonts w:ascii="宋体" w:hAnsi="宋体" w:cs="宋体"/>
      <w:kern w:val="2"/>
    </w:rPr>
  </w:style>
  <w:style w:type="paragraph" w:customStyle="1" w:styleId="1ff">
    <w:name w:val="日期1"/>
    <w:basedOn w:val="a2"/>
    <w:next w:val="a2"/>
    <w:pPr>
      <w:widowControl w:val="0"/>
      <w:adjustRightInd w:val="0"/>
      <w:jc w:val="both"/>
      <w:textAlignment w:val="baseline"/>
    </w:pPr>
    <w:rPr>
      <w:kern w:val="2"/>
      <w:sz w:val="28"/>
      <w:szCs w:val="20"/>
    </w:rPr>
  </w:style>
  <w:style w:type="paragraph" w:customStyle="1" w:styleId="048">
    <w:name w:val="样式 正文首行缩进 + 左侧:  0 厘米 悬挂缩进: 4.8 字符"/>
    <w:basedOn w:val="14"/>
    <w:pPr>
      <w:tabs>
        <w:tab w:val="left" w:pos="1701"/>
        <w:tab w:val="left" w:pos="3675"/>
        <w:tab w:val="left" w:pos="4515"/>
        <w:tab w:val="right" w:pos="8505"/>
      </w:tabs>
      <w:spacing w:after="0" w:line="360" w:lineRule="auto"/>
      <w:ind w:firstLineChars="0" w:firstLine="482"/>
    </w:pPr>
    <w:rPr>
      <w:rFonts w:ascii="宋体"/>
      <w:kern w:val="0"/>
      <w:sz w:val="24"/>
      <w:szCs w:val="20"/>
    </w:rPr>
  </w:style>
  <w:style w:type="paragraph" w:customStyle="1" w:styleId="312">
    <w:name w:val="列表 31"/>
    <w:basedOn w:val="a2"/>
    <w:pPr>
      <w:widowControl w:val="0"/>
      <w:adjustRightInd w:val="0"/>
      <w:snapToGrid w:val="0"/>
      <w:ind w:left="1260" w:hanging="420"/>
      <w:jc w:val="both"/>
      <w:textAlignment w:val="baseline"/>
    </w:pPr>
    <w:rPr>
      <w:kern w:val="2"/>
      <w:sz w:val="28"/>
      <w:szCs w:val="20"/>
    </w:rPr>
  </w:style>
  <w:style w:type="paragraph" w:customStyle="1" w:styleId="affff6">
    <w:name w:val="正文（凯里）"/>
    <w:basedOn w:val="a2"/>
    <w:pPr>
      <w:widowControl w:val="0"/>
      <w:tabs>
        <w:tab w:val="left" w:pos="2700"/>
      </w:tabs>
      <w:topLinePunct/>
      <w:spacing w:line="360" w:lineRule="auto"/>
      <w:ind w:firstLineChars="200" w:firstLine="480"/>
    </w:pPr>
    <w:rPr>
      <w:rFonts w:ascii="宋体"/>
      <w:bCs/>
      <w:color w:val="339966"/>
    </w:rPr>
  </w:style>
  <w:style w:type="paragraph" w:customStyle="1" w:styleId="BTitle4">
    <w:name w:val="B Title 4"/>
    <w:basedOn w:val="a2"/>
    <w:pPr>
      <w:widowControl w:val="0"/>
      <w:tabs>
        <w:tab w:val="left" w:pos="2880"/>
      </w:tabs>
      <w:adjustRightInd w:val="0"/>
      <w:spacing w:line="360" w:lineRule="auto"/>
      <w:ind w:left="2880" w:hanging="165"/>
      <w:jc w:val="both"/>
      <w:textAlignment w:val="baseline"/>
    </w:pPr>
    <w:rPr>
      <w:rFonts w:eastAsia="华康宋体W5(P)"/>
    </w:rPr>
  </w:style>
  <w:style w:type="paragraph" w:customStyle="1" w:styleId="xl24">
    <w:name w:val="xl24"/>
    <w:basedOn w:val="a2"/>
    <w:pPr>
      <w:pBdr>
        <w:bottom w:val="single" w:sz="4" w:space="0" w:color="auto"/>
        <w:right w:val="single" w:sz="4" w:space="0" w:color="auto"/>
      </w:pBdr>
      <w:tabs>
        <w:tab w:val="left" w:pos="425"/>
      </w:tabs>
      <w:spacing w:before="100" w:beforeAutospacing="1" w:after="100" w:afterAutospacing="1"/>
      <w:jc w:val="center"/>
    </w:pPr>
    <w:rPr>
      <w:rFonts w:ascii="宋体" w:hAnsi="宋体"/>
      <w:sz w:val="21"/>
      <w:szCs w:val="21"/>
    </w:rPr>
  </w:style>
  <w:style w:type="paragraph" w:customStyle="1" w:styleId="Char4Char">
    <w:name w:val="Char4 Char"/>
    <w:basedOn w:val="a2"/>
    <w:pPr>
      <w:widowControl w:val="0"/>
      <w:spacing w:line="360" w:lineRule="auto"/>
      <w:ind w:firstLineChars="200" w:firstLine="200"/>
      <w:jc w:val="both"/>
    </w:pPr>
    <w:rPr>
      <w:rFonts w:ascii="宋体" w:hAnsi="宋体" w:cs="宋体"/>
      <w:kern w:val="2"/>
    </w:rPr>
  </w:style>
  <w:style w:type="paragraph" w:customStyle="1" w:styleId="xl52">
    <w:name w:val="xl52"/>
    <w:basedOn w:val="a2"/>
    <w:pPr>
      <w:pBdr>
        <w:right w:val="single" w:sz="4" w:space="0" w:color="auto"/>
      </w:pBdr>
      <w:spacing w:before="100" w:beforeAutospacing="1" w:after="100" w:afterAutospacing="1"/>
      <w:jc w:val="center"/>
    </w:pPr>
    <w:rPr>
      <w:rFonts w:ascii="Helv" w:hAnsi="Helv"/>
      <w:b/>
      <w:bCs/>
      <w:sz w:val="28"/>
      <w:szCs w:val="28"/>
    </w:rPr>
  </w:style>
  <w:style w:type="paragraph" w:customStyle="1" w:styleId="ST20-2">
    <w:name w:val="ST20-2"/>
    <w:basedOn w:val="a2"/>
    <w:pPr>
      <w:widowControl w:val="0"/>
      <w:tabs>
        <w:tab w:val="left" w:pos="567"/>
      </w:tabs>
      <w:adjustRightInd w:val="0"/>
      <w:snapToGrid w:val="0"/>
      <w:spacing w:after="120" w:line="300" w:lineRule="auto"/>
      <w:ind w:left="1247" w:hanging="360"/>
      <w:jc w:val="both"/>
    </w:pPr>
    <w:rPr>
      <w:rFonts w:ascii="宋体" w:hAnsi="Arial"/>
      <w:kern w:val="2"/>
      <w:szCs w:val="20"/>
    </w:rPr>
  </w:style>
  <w:style w:type="paragraph" w:customStyle="1" w:styleId="WZQ">
    <w:name w:val="WZQ小节标题"/>
    <w:basedOn w:val="a2"/>
    <w:next w:val="a2"/>
    <w:pPr>
      <w:widowControl w:val="0"/>
      <w:tabs>
        <w:tab w:val="left" w:pos="1834"/>
      </w:tabs>
      <w:spacing w:beforeLines="20" w:before="62" w:afterLines="20" w:after="62"/>
      <w:ind w:left="1758" w:hanging="284"/>
      <w:jc w:val="both"/>
      <w:outlineLvl w:val="2"/>
    </w:pPr>
    <w:rPr>
      <w:rFonts w:ascii="宋体"/>
      <w:kern w:val="2"/>
    </w:rPr>
  </w:style>
  <w:style w:type="paragraph" w:customStyle="1" w:styleId="217">
    <w:name w:val="列表接续 21"/>
    <w:basedOn w:val="a2"/>
    <w:pPr>
      <w:widowControl w:val="0"/>
      <w:spacing w:after="120"/>
      <w:ind w:leftChars="400" w:left="840"/>
      <w:jc w:val="both"/>
    </w:pPr>
    <w:rPr>
      <w:kern w:val="2"/>
      <w:sz w:val="21"/>
    </w:rPr>
  </w:style>
  <w:style w:type="paragraph" w:customStyle="1" w:styleId="font5">
    <w:name w:val="font5"/>
    <w:basedOn w:val="a2"/>
    <w:pPr>
      <w:spacing w:before="100" w:beforeAutospacing="1" w:after="100" w:afterAutospacing="1"/>
    </w:pPr>
    <w:rPr>
      <w:rFonts w:ascii="Helv" w:hAnsi="Helv"/>
      <w:b/>
      <w:bCs/>
      <w:sz w:val="28"/>
      <w:szCs w:val="28"/>
    </w:rPr>
  </w:style>
  <w:style w:type="paragraph" w:customStyle="1" w:styleId="CharCharCharChar0">
    <w:name w:val="Char Char Char Char"/>
    <w:basedOn w:val="a2"/>
    <w:pPr>
      <w:widowControl w:val="0"/>
      <w:jc w:val="both"/>
    </w:pPr>
    <w:rPr>
      <w:kern w:val="2"/>
      <w:sz w:val="21"/>
    </w:rPr>
  </w:style>
  <w:style w:type="paragraph" w:customStyle="1" w:styleId="xl67">
    <w:name w:val="xl67"/>
    <w:basedOn w:val="a2"/>
    <w:pPr>
      <w:pBdr>
        <w:bottom w:val="single" w:sz="12" w:space="0" w:color="auto"/>
      </w:pBdr>
      <w:spacing w:before="100" w:beforeAutospacing="1" w:after="100" w:afterAutospacing="1"/>
      <w:jc w:val="center"/>
    </w:pPr>
    <w:rPr>
      <w:rFonts w:ascii="Helv" w:hAnsi="Helv"/>
      <w:b/>
      <w:bCs/>
      <w:sz w:val="28"/>
      <w:szCs w:val="28"/>
    </w:rPr>
  </w:style>
  <w:style w:type="paragraph" w:customStyle="1" w:styleId="313">
    <w:name w:val="索引 31"/>
    <w:basedOn w:val="a2"/>
    <w:next w:val="a2"/>
    <w:pPr>
      <w:widowControl w:val="0"/>
      <w:ind w:leftChars="400" w:left="400"/>
      <w:jc w:val="both"/>
    </w:pPr>
    <w:rPr>
      <w:kern w:val="2"/>
      <w:sz w:val="21"/>
      <w:szCs w:val="20"/>
    </w:rPr>
  </w:style>
  <w:style w:type="paragraph" w:customStyle="1" w:styleId="32">
    <w:name w:val="正文文本缩进 32"/>
    <w:basedOn w:val="a2"/>
    <w:link w:val="3Char1"/>
    <w:pPr>
      <w:widowControl w:val="0"/>
      <w:adjustRightInd w:val="0"/>
      <w:spacing w:line="360" w:lineRule="auto"/>
      <w:ind w:left="454"/>
      <w:jc w:val="both"/>
      <w:textAlignment w:val="baseline"/>
    </w:pPr>
    <w:rPr>
      <w:rFonts w:ascii="宋体" w:hAnsi="宋体"/>
      <w:kern w:val="2"/>
      <w:sz w:val="21"/>
    </w:rPr>
  </w:style>
  <w:style w:type="paragraph" w:customStyle="1" w:styleId="affff7">
    <w:name w:val="样式 题注 + 两端对齐"/>
    <w:basedOn w:val="aff1"/>
    <w:pPr>
      <w:jc w:val="center"/>
    </w:pPr>
    <w:rPr>
      <w:rFonts w:eastAsia="宋体" w:cs="宋体"/>
    </w:rPr>
  </w:style>
  <w:style w:type="paragraph" w:customStyle="1" w:styleId="310">
    <w:name w:val="正文文本 31"/>
    <w:basedOn w:val="a2"/>
    <w:link w:val="3Char0"/>
    <w:pPr>
      <w:widowControl w:val="0"/>
      <w:adjustRightInd w:val="0"/>
      <w:spacing w:line="360" w:lineRule="auto"/>
      <w:jc w:val="center"/>
      <w:textAlignment w:val="baseline"/>
    </w:pPr>
    <w:rPr>
      <w:rFonts w:ascii="宋体" w:hAnsi="宋体"/>
      <w:i/>
      <w:iCs/>
      <w:snapToGrid w:val="0"/>
      <w:color w:val="FF0000"/>
    </w:rPr>
  </w:style>
  <w:style w:type="paragraph" w:customStyle="1" w:styleId="xl46">
    <w:name w:val="xl46"/>
    <w:basedOn w:val="a2"/>
    <w:pPr>
      <w:pBdr>
        <w:top w:val="single" w:sz="8" w:space="0" w:color="auto"/>
        <w:left w:val="single" w:sz="12" w:space="0" w:color="auto"/>
      </w:pBdr>
      <w:spacing w:before="100" w:beforeAutospacing="1" w:after="100" w:afterAutospacing="1"/>
    </w:pPr>
    <w:rPr>
      <w:rFonts w:ascii="Helv" w:hAnsi="Helv"/>
      <w:b/>
      <w:bCs/>
      <w:sz w:val="28"/>
      <w:szCs w:val="28"/>
    </w:rPr>
  </w:style>
  <w:style w:type="paragraph" w:customStyle="1" w:styleId="xl48">
    <w:name w:val="xl48"/>
    <w:basedOn w:val="a2"/>
    <w:pPr>
      <w:pBdr>
        <w:top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xl84">
    <w:name w:val="xl84"/>
    <w:basedOn w:val="a2"/>
    <w:pPr>
      <w:pBdr>
        <w:bottom w:val="single" w:sz="4" w:space="0" w:color="auto"/>
        <w:right w:val="single" w:sz="4" w:space="0" w:color="auto"/>
      </w:pBdr>
      <w:spacing w:before="100" w:beforeAutospacing="1" w:after="100" w:afterAutospacing="1"/>
      <w:jc w:val="center"/>
    </w:pPr>
    <w:rPr>
      <w:rFonts w:eastAsia="Arial Unicode MS"/>
      <w:sz w:val="21"/>
      <w:szCs w:val="21"/>
    </w:rPr>
  </w:style>
  <w:style w:type="paragraph" w:customStyle="1" w:styleId="xl37">
    <w:name w:val="xl37"/>
    <w:basedOn w:val="a2"/>
    <w:pPr>
      <w:pBdr>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affff8">
    <w:name w:val="表格文字"/>
    <w:pPr>
      <w:widowControl w:val="0"/>
      <w:autoSpaceDE w:val="0"/>
      <w:autoSpaceDN w:val="0"/>
      <w:adjustRightInd w:val="0"/>
      <w:jc w:val="both"/>
    </w:pPr>
    <w:rPr>
      <w:color w:val="000000"/>
    </w:rPr>
  </w:style>
  <w:style w:type="paragraph" w:customStyle="1" w:styleId="affff9">
    <w:name w:val="报告表头"/>
    <w:basedOn w:val="a2"/>
    <w:next w:val="a2"/>
    <w:pPr>
      <w:jc w:val="center"/>
    </w:pPr>
    <w:rPr>
      <w:rFonts w:eastAsia="黑体"/>
      <w:b/>
      <w:kern w:val="2"/>
      <w:sz w:val="18"/>
      <w:szCs w:val="20"/>
    </w:rPr>
  </w:style>
  <w:style w:type="paragraph" w:styleId="TOC">
    <w:name w:val="TOC Heading"/>
    <w:basedOn w:val="1"/>
    <w:next w:val="a2"/>
    <w:uiPriority w:val="39"/>
    <w:qFormat/>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xl22">
    <w:name w:val="xl22"/>
    <w:basedOn w:val="a2"/>
    <w:qFormat/>
    <w:pPr>
      <w:spacing w:before="100" w:beforeAutospacing="1" w:after="100" w:afterAutospacing="1"/>
      <w:jc w:val="center"/>
    </w:pPr>
    <w:rPr>
      <w:rFonts w:ascii="宋体" w:hAnsi="宋体"/>
    </w:rPr>
  </w:style>
  <w:style w:type="paragraph" w:customStyle="1" w:styleId="affffa">
    <w:name w:val="表格内正文"/>
    <w:pPr>
      <w:spacing w:before="20" w:line="180" w:lineRule="atLeast"/>
      <w:jc w:val="center"/>
    </w:pPr>
    <w:rPr>
      <w:rFonts w:ascii="Arial" w:hAnsi="Arial"/>
      <w:sz w:val="24"/>
    </w:rPr>
  </w:style>
  <w:style w:type="paragraph" w:customStyle="1" w:styleId="affffb">
    <w:name w:val="正文样式一"/>
    <w:basedOn w:val="a2"/>
    <w:pPr>
      <w:widowControl w:val="0"/>
      <w:adjustRightInd w:val="0"/>
      <w:spacing w:line="400" w:lineRule="atLeast"/>
      <w:ind w:firstLine="510"/>
      <w:jc w:val="both"/>
    </w:pPr>
    <w:rPr>
      <w:szCs w:val="20"/>
    </w:rPr>
  </w:style>
  <w:style w:type="paragraph" w:customStyle="1" w:styleId="affffc">
    <w:name w:val="四级标题"/>
    <w:basedOn w:val="13"/>
    <w:pPr>
      <w:adjustRightInd/>
      <w:spacing w:line="360" w:lineRule="auto"/>
      <w:textAlignment w:val="auto"/>
    </w:pPr>
    <w:rPr>
      <w:rFonts w:ascii="Times New Roman" w:eastAsia="黑体"/>
    </w:rPr>
  </w:style>
  <w:style w:type="paragraph" w:customStyle="1" w:styleId="affffd">
    <w:name w:val="报告表中"/>
    <w:basedOn w:val="a2"/>
    <w:pPr>
      <w:widowControl w:val="0"/>
      <w:jc w:val="center"/>
    </w:pPr>
    <w:rPr>
      <w:kern w:val="2"/>
      <w:sz w:val="18"/>
      <w:szCs w:val="20"/>
    </w:rPr>
  </w:style>
  <w:style w:type="paragraph" w:customStyle="1" w:styleId="Chard">
    <w:name w:val="Char"/>
    <w:basedOn w:val="a2"/>
    <w:pPr>
      <w:widowControl w:val="0"/>
      <w:jc w:val="both"/>
    </w:pPr>
    <w:rPr>
      <w:kern w:val="2"/>
      <w:sz w:val="21"/>
    </w:rPr>
  </w:style>
  <w:style w:type="paragraph" w:customStyle="1" w:styleId="xl78">
    <w:name w:val="xl78"/>
    <w:basedOn w:val="a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Char14">
    <w:name w:val="Char1"/>
    <w:basedOn w:val="a2"/>
    <w:pPr>
      <w:widowControl w:val="0"/>
      <w:jc w:val="both"/>
    </w:pPr>
    <w:rPr>
      <w:kern w:val="2"/>
      <w:sz w:val="21"/>
    </w:rPr>
  </w:style>
  <w:style w:type="paragraph" w:customStyle="1" w:styleId="1ff0">
    <w:name w:val="普通(网站)1"/>
    <w:basedOn w:val="a2"/>
    <w:pPr>
      <w:widowControl w:val="0"/>
      <w:adjustRightInd w:val="0"/>
      <w:spacing w:line="410" w:lineRule="atLeast"/>
      <w:textAlignment w:val="baseline"/>
    </w:pPr>
  </w:style>
  <w:style w:type="paragraph" w:customStyle="1" w:styleId="CharCharCharCharCharCharCharCharCharChar">
    <w:name w:val="Char Char Char Char Char Char Char Char Char Char"/>
    <w:basedOn w:val="a2"/>
    <w:pPr>
      <w:widowControl w:val="0"/>
      <w:adjustRightInd w:val="0"/>
      <w:spacing w:line="360" w:lineRule="atLeast"/>
      <w:textAlignment w:val="baseline"/>
    </w:pPr>
    <w:rPr>
      <w:szCs w:val="20"/>
    </w:rPr>
  </w:style>
  <w:style w:type="paragraph" w:customStyle="1" w:styleId="affffe">
    <w:name w:val="标题a"/>
    <w:basedOn w:val="1"/>
    <w:pPr>
      <w:keepNext w:val="0"/>
      <w:keepLines w:val="0"/>
      <w:adjustRightInd/>
      <w:spacing w:beforeLines="1800" w:before="5616" w:after="60" w:line="312" w:lineRule="auto"/>
      <w:textAlignment w:val="auto"/>
    </w:pPr>
    <w:rPr>
      <w:rFonts w:hAnsi="宋体"/>
      <w:kern w:val="28"/>
      <w:sz w:val="36"/>
      <w:szCs w:val="36"/>
    </w:rPr>
  </w:style>
  <w:style w:type="paragraph" w:customStyle="1" w:styleId="CharCharCharCharCharCharCharCharChar1Char">
    <w:name w:val="Char Char Char Char Char Char Char Char Char1 Char"/>
    <w:basedOn w:val="a2"/>
    <w:pPr>
      <w:widowControl w:val="0"/>
      <w:spacing w:line="360" w:lineRule="auto"/>
      <w:ind w:firstLineChars="200" w:firstLine="200"/>
      <w:jc w:val="both"/>
    </w:pPr>
    <w:rPr>
      <w:rFonts w:ascii="宋体" w:hAnsi="宋体" w:cs="宋体"/>
      <w:kern w:val="2"/>
    </w:rPr>
  </w:style>
  <w:style w:type="paragraph" w:customStyle="1" w:styleId="font7">
    <w:name w:val="font7"/>
    <w:basedOn w:val="a2"/>
    <w:pPr>
      <w:spacing w:before="100" w:beforeAutospacing="1" w:after="100" w:afterAutospacing="1"/>
    </w:pPr>
    <w:rPr>
      <w:rFonts w:ascii="宋体" w:hAnsi="宋体" w:hint="eastAsia"/>
      <w:sz w:val="18"/>
      <w:szCs w:val="18"/>
    </w:rPr>
  </w:style>
  <w:style w:type="paragraph" w:customStyle="1" w:styleId="160">
    <w:name w:val="样式 标题 1章节标题 + 宋体 四号 段前: 6 磅 段后: 0 磅 行距: 单倍行距"/>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afffff">
    <w:name w:val="••"/>
    <w:basedOn w:val="afffb"/>
    <w:pPr>
      <w:tabs>
        <w:tab w:val="clear" w:pos="1898"/>
        <w:tab w:val="left" w:pos="360"/>
        <w:tab w:val="left" w:pos="798"/>
      </w:tabs>
      <w:ind w:left="798" w:hanging="420"/>
    </w:pPr>
  </w:style>
  <w:style w:type="paragraph" w:customStyle="1" w:styleId="xl28">
    <w:name w:val="xl28"/>
    <w:basedOn w:val="a2"/>
    <w:pPr>
      <w:pBdr>
        <w:left w:val="single" w:sz="4" w:space="0" w:color="auto"/>
        <w:right w:val="single" w:sz="4" w:space="0" w:color="auto"/>
      </w:pBdr>
      <w:adjustRightInd w:val="0"/>
      <w:spacing w:before="100" w:beforeAutospacing="1" w:after="100" w:afterAutospacing="1" w:line="360" w:lineRule="atLeast"/>
      <w:jc w:val="center"/>
      <w:textAlignment w:val="center"/>
    </w:pPr>
  </w:style>
  <w:style w:type="paragraph" w:customStyle="1" w:styleId="150">
    <w:name w:val="样式 宋体 四号 行距: 1.5 倍行距"/>
    <w:basedOn w:val="a2"/>
    <w:pPr>
      <w:widowControl w:val="0"/>
      <w:tabs>
        <w:tab w:val="left" w:pos="567"/>
      </w:tabs>
      <w:adjustRightInd w:val="0"/>
      <w:snapToGrid w:val="0"/>
      <w:spacing w:line="440" w:lineRule="atLeast"/>
      <w:jc w:val="both"/>
    </w:pPr>
    <w:rPr>
      <w:rFonts w:ascii="宋体" w:hAnsi="宋体"/>
      <w:b/>
      <w:bCs/>
      <w:color w:val="000000"/>
      <w:kern w:val="2"/>
      <w:szCs w:val="20"/>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1"/>
      <w:szCs w:val="21"/>
    </w:rPr>
  </w:style>
  <w:style w:type="paragraph" w:customStyle="1" w:styleId="font12">
    <w:name w:val="font12"/>
    <w:basedOn w:val="a2"/>
    <w:pPr>
      <w:spacing w:before="100" w:beforeAutospacing="1" w:after="100" w:afterAutospacing="1"/>
    </w:pPr>
    <w:rPr>
      <w:b/>
      <w:bCs/>
      <w:sz w:val="28"/>
      <w:szCs w:val="28"/>
    </w:rPr>
  </w:style>
  <w:style w:type="paragraph" w:customStyle="1" w:styleId="1ff1">
    <w:name w:val="标题1"/>
    <w:basedOn w:val="a2"/>
    <w:next w:val="a2"/>
    <w:pPr>
      <w:tabs>
        <w:tab w:val="left" w:pos="1218"/>
        <w:tab w:val="left" w:pos="1985"/>
        <w:tab w:val="left" w:pos="2268"/>
      </w:tabs>
      <w:spacing w:line="360" w:lineRule="auto"/>
      <w:ind w:firstLineChars="200" w:firstLine="480"/>
      <w:jc w:val="both"/>
      <w:outlineLvl w:val="0"/>
    </w:pPr>
    <w:rPr>
      <w:rFonts w:ascii="宋体" w:hAnsi="宋体"/>
    </w:rPr>
  </w:style>
  <w:style w:type="paragraph" w:customStyle="1" w:styleId="xl25">
    <w:name w:val="xl25"/>
    <w:basedOn w:val="a2"/>
    <w:pPr>
      <w:spacing w:before="100" w:beforeAutospacing="1" w:after="100" w:afterAutospacing="1"/>
      <w:jc w:val="center"/>
    </w:pPr>
    <w:rPr>
      <w:rFonts w:ascii="宋体" w:hAnsi="宋体"/>
    </w:rPr>
  </w:style>
  <w:style w:type="paragraph" w:customStyle="1" w:styleId="afffff0">
    <w:name w:val="中文报告书样式"/>
    <w:basedOn w:val="a2"/>
    <w:pPr>
      <w:widowControl w:val="0"/>
      <w:adjustRightInd w:val="0"/>
      <w:spacing w:line="480" w:lineRule="atLeast"/>
      <w:ind w:firstLine="482"/>
      <w:jc w:val="both"/>
      <w:textAlignment w:val="baseline"/>
    </w:pPr>
    <w:rPr>
      <w:kern w:val="24"/>
      <w:szCs w:val="20"/>
    </w:rPr>
  </w:style>
  <w:style w:type="paragraph" w:customStyle="1" w:styleId="810">
    <w:name w:val="索引 81"/>
    <w:basedOn w:val="a2"/>
    <w:next w:val="a2"/>
    <w:pPr>
      <w:widowControl w:val="0"/>
      <w:ind w:leftChars="1400" w:left="1400"/>
      <w:jc w:val="both"/>
    </w:pPr>
    <w:rPr>
      <w:kern w:val="2"/>
      <w:sz w:val="21"/>
      <w:szCs w:val="20"/>
    </w:rPr>
  </w:style>
  <w:style w:type="paragraph" w:customStyle="1" w:styleId="tll">
    <w:name w:val="tll"/>
    <w:basedOn w:val="a2"/>
    <w:pPr>
      <w:widowControl w:val="0"/>
      <w:autoSpaceDE w:val="0"/>
      <w:autoSpaceDN w:val="0"/>
      <w:adjustRightInd w:val="0"/>
      <w:snapToGrid w:val="0"/>
      <w:jc w:val="both"/>
      <w:textAlignment w:val="baseline"/>
    </w:pPr>
    <w:rPr>
      <w:rFonts w:ascii="仿宋_GB2312" w:eastAsia="仿宋_GB2312" w:hAnsi="Arial"/>
      <w:sz w:val="21"/>
      <w:szCs w:val="21"/>
    </w:rPr>
  </w:style>
  <w:style w:type="paragraph" w:customStyle="1" w:styleId="1ff2">
    <w:name w:val="列表接续1"/>
    <w:basedOn w:val="a2"/>
    <w:pPr>
      <w:widowControl w:val="0"/>
      <w:spacing w:after="120"/>
      <w:ind w:leftChars="200" w:left="420"/>
      <w:jc w:val="both"/>
    </w:pPr>
    <w:rPr>
      <w:kern w:val="2"/>
      <w:sz w:val="21"/>
    </w:rPr>
  </w:style>
  <w:style w:type="paragraph" w:customStyle="1" w:styleId="Heading">
    <w:name w:val="Heading"/>
    <w:basedOn w:val="Basic"/>
    <w:pPr>
      <w:spacing w:beforeLines="600" w:before="1872" w:afterLines="100" w:after="312" w:line="360" w:lineRule="auto"/>
      <w:jc w:val="center"/>
    </w:pPr>
    <w:rPr>
      <w:rFonts w:ascii="Arial Black" w:eastAsia="华康黑体W9(P)" w:hAnsi="Arial Black"/>
      <w:sz w:val="32"/>
      <w:szCs w:val="32"/>
    </w:rPr>
  </w:style>
  <w:style w:type="paragraph" w:customStyle="1" w:styleId="xl56">
    <w:name w:val="xl56"/>
    <w:basedOn w:val="a2"/>
    <w:qFormat/>
    <w:pPr>
      <w:pBdr>
        <w:left w:val="single" w:sz="4" w:space="0" w:color="auto"/>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18">
    <w:name w:val="列表 21"/>
    <w:basedOn w:val="a2"/>
    <w:pPr>
      <w:widowControl w:val="0"/>
      <w:ind w:left="840" w:hanging="420"/>
      <w:jc w:val="both"/>
    </w:pPr>
    <w:rPr>
      <w:kern w:val="2"/>
      <w:sz w:val="28"/>
      <w:szCs w:val="20"/>
    </w:rPr>
  </w:style>
  <w:style w:type="paragraph" w:customStyle="1" w:styleId="2b">
    <w:name w:val="正文2"/>
    <w:pPr>
      <w:tabs>
        <w:tab w:val="right" w:pos="1474"/>
        <w:tab w:val="left" w:pos="1834"/>
      </w:tabs>
      <w:spacing w:line="360" w:lineRule="auto"/>
      <w:ind w:left="1758" w:hanging="284"/>
    </w:pPr>
    <w:rPr>
      <w:sz w:val="24"/>
    </w:rPr>
  </w:style>
  <w:style w:type="paragraph" w:customStyle="1" w:styleId="xl57">
    <w:name w:val="xl57"/>
    <w:basedOn w:val="a2"/>
    <w:pPr>
      <w:pBdr>
        <w:top w:val="single" w:sz="4"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afffff1">
    <w:name w:val="标准"/>
    <w:basedOn w:val="a2"/>
    <w:pPr>
      <w:widowControl w:val="0"/>
      <w:wordWrap w:val="0"/>
      <w:overflowPunct w:val="0"/>
      <w:autoSpaceDE w:val="0"/>
      <w:autoSpaceDN w:val="0"/>
      <w:adjustRightInd w:val="0"/>
      <w:spacing w:line="300" w:lineRule="auto"/>
      <w:ind w:firstLine="480"/>
      <w:jc w:val="both"/>
      <w:textAlignment w:val="baseline"/>
    </w:pPr>
    <w:rPr>
      <w:rFonts w:ascii="宋体" w:hAnsi="MS Sans Serif"/>
      <w:szCs w:val="20"/>
    </w:rPr>
  </w:style>
  <w:style w:type="paragraph" w:customStyle="1" w:styleId="315">
    <w:name w:val="样式 标题3 + 行距: 1.5 倍行距"/>
    <w:basedOn w:val="a2"/>
    <w:pPr>
      <w:widowControl w:val="0"/>
      <w:tabs>
        <w:tab w:val="left" w:pos="720"/>
        <w:tab w:val="left" w:pos="1418"/>
      </w:tabs>
      <w:adjustRightInd w:val="0"/>
      <w:spacing w:line="360" w:lineRule="auto"/>
      <w:ind w:left="1418" w:hanging="567"/>
      <w:jc w:val="both"/>
      <w:outlineLvl w:val="2"/>
    </w:pPr>
    <w:rPr>
      <w:rFonts w:cs="宋体"/>
      <w:szCs w:val="20"/>
    </w:rPr>
  </w:style>
  <w:style w:type="paragraph" w:customStyle="1" w:styleId="BOutline2">
    <w:name w:val="B Outline 2"/>
    <w:basedOn w:val="a2"/>
    <w:pPr>
      <w:widowControl w:val="0"/>
      <w:tabs>
        <w:tab w:val="left" w:pos="1560"/>
      </w:tabs>
      <w:adjustRightInd w:val="0"/>
      <w:spacing w:line="360" w:lineRule="auto"/>
      <w:ind w:left="1560" w:hanging="539"/>
      <w:jc w:val="both"/>
      <w:textAlignment w:val="baseline"/>
    </w:pPr>
    <w:rPr>
      <w:rFonts w:eastAsia="华康宋体W5(P)"/>
      <w:kern w:val="2"/>
    </w:rPr>
  </w:style>
  <w:style w:type="paragraph" w:customStyle="1" w:styleId="1ff3">
    <w:name w:val="标准格式1"/>
    <w:basedOn w:val="a2"/>
    <w:pPr>
      <w:widowControl w:val="0"/>
      <w:spacing w:line="360" w:lineRule="auto"/>
      <w:ind w:left="836" w:hanging="836"/>
      <w:jc w:val="both"/>
    </w:pPr>
    <w:rPr>
      <w:rFonts w:ascii="Arial" w:hAnsi="Arial"/>
      <w:kern w:val="2"/>
      <w:szCs w:val="20"/>
    </w:rPr>
  </w:style>
  <w:style w:type="paragraph" w:customStyle="1" w:styleId="xl29">
    <w:name w:val="xl29"/>
    <w:basedOn w:val="a2"/>
    <w:pPr>
      <w:spacing w:before="100" w:beforeAutospacing="1" w:after="100" w:afterAutospacing="1"/>
      <w:jc w:val="center"/>
      <w:textAlignment w:val="center"/>
    </w:pPr>
    <w:rPr>
      <w:rFonts w:ascii="宋体" w:hAnsi="宋体"/>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sz w:val="21"/>
      <w:szCs w:val="21"/>
    </w:rPr>
  </w:style>
  <w:style w:type="paragraph" w:customStyle="1" w:styleId="xl73">
    <w:name w:val="xl73"/>
    <w:basedOn w:val="a2"/>
    <w:pPr>
      <w:pBdr>
        <w:top w:val="single" w:sz="4" w:space="0" w:color="auto"/>
        <w:left w:val="single" w:sz="12" w:space="0" w:color="auto"/>
        <w:bottom w:val="single" w:sz="4" w:space="0" w:color="auto"/>
      </w:pBdr>
      <w:spacing w:before="100" w:beforeAutospacing="1" w:after="100" w:afterAutospacing="1"/>
    </w:pPr>
    <w:rPr>
      <w:rFonts w:ascii="宋体" w:hAnsi="宋体" w:hint="eastAsia"/>
      <w:b/>
      <w:bCs/>
      <w:sz w:val="28"/>
      <w:szCs w:val="28"/>
    </w:rPr>
  </w:style>
  <w:style w:type="paragraph" w:customStyle="1" w:styleId="54">
    <w:name w:val="样式5"/>
    <w:basedOn w:val="24"/>
    <w:qFormat/>
    <w:pPr>
      <w:tabs>
        <w:tab w:val="clear" w:pos="8720"/>
        <w:tab w:val="left" w:pos="2520"/>
        <w:tab w:val="right" w:leader="dot" w:pos="8296"/>
        <w:tab w:val="right" w:leader="dot" w:pos="9062"/>
      </w:tabs>
      <w:adjustRightInd w:val="0"/>
      <w:snapToGrid w:val="0"/>
      <w:spacing w:after="120" w:line="500" w:lineRule="atLeast"/>
      <w:ind w:leftChars="-116" w:left="-116" w:hangingChars="102" w:hanging="245"/>
    </w:pPr>
    <w:rPr>
      <w:rFonts w:ascii="Times New Roman" w:hAnsi="Times New Roman"/>
      <w:b w:val="0"/>
      <w:smallCaps w:val="0"/>
      <w:color w:val="000000"/>
      <w:sz w:val="24"/>
      <w:szCs w:val="44"/>
    </w:rPr>
  </w:style>
  <w:style w:type="paragraph" w:customStyle="1" w:styleId="xl66">
    <w:name w:val="xl66"/>
    <w:basedOn w:val="a2"/>
    <w:pPr>
      <w:pBdr>
        <w:bottom w:val="single" w:sz="12" w:space="0" w:color="auto"/>
      </w:pBdr>
      <w:spacing w:before="100" w:beforeAutospacing="1" w:after="100" w:afterAutospacing="1"/>
    </w:pPr>
    <w:rPr>
      <w:rFonts w:ascii="Helv" w:hAnsi="Helv"/>
      <w:b/>
      <w:bCs/>
      <w:sz w:val="28"/>
      <w:szCs w:val="28"/>
    </w:rPr>
  </w:style>
  <w:style w:type="paragraph" w:customStyle="1" w:styleId="CharCharCharCharCharCharChar0">
    <w:name w:val="Char Char Char Char Char Char Char"/>
    <w:basedOn w:val="a2"/>
    <w:pPr>
      <w:widowControl w:val="0"/>
      <w:jc w:val="both"/>
    </w:pPr>
    <w:rPr>
      <w:kern w:val="2"/>
      <w:sz w:val="21"/>
      <w:szCs w:val="20"/>
    </w:rPr>
  </w:style>
  <w:style w:type="paragraph" w:customStyle="1" w:styleId="Char1CharChar1Char">
    <w:name w:val="Char1 Char Char1 Char"/>
    <w:basedOn w:val="a2"/>
    <w:pPr>
      <w:widowControl w:val="0"/>
      <w:adjustRightInd w:val="0"/>
      <w:spacing w:line="360" w:lineRule="atLeast"/>
      <w:jc w:val="both"/>
      <w:textAlignment w:val="baseline"/>
    </w:pPr>
    <w:rPr>
      <w:kern w:val="2"/>
      <w:sz w:val="21"/>
    </w:rPr>
  </w:style>
  <w:style w:type="paragraph" w:customStyle="1" w:styleId="xl71">
    <w:name w:val="xl71"/>
    <w:basedOn w:val="a2"/>
    <w:pPr>
      <w:spacing w:before="100" w:beforeAutospacing="1" w:after="100" w:afterAutospacing="1"/>
    </w:pPr>
    <w:rPr>
      <w:rFonts w:ascii="宋体" w:hAnsi="宋体" w:hint="eastAsia"/>
      <w:b/>
      <w:bCs/>
      <w:sz w:val="28"/>
      <w:szCs w:val="28"/>
    </w:rPr>
  </w:style>
  <w:style w:type="paragraph" w:customStyle="1" w:styleId="font6">
    <w:name w:val="font6"/>
    <w:basedOn w:val="a2"/>
    <w:pPr>
      <w:spacing w:before="100" w:beforeAutospacing="1" w:after="100" w:afterAutospacing="1"/>
    </w:pPr>
    <w:rPr>
      <w:rFonts w:ascii="Helv" w:hAnsi="Helv"/>
      <w:b/>
      <w:bCs/>
    </w:rPr>
  </w:style>
  <w:style w:type="paragraph" w:customStyle="1" w:styleId="CharCharCharCharCharCharCharCharChar0">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411">
    <w:name w:val="索引 41"/>
    <w:basedOn w:val="a2"/>
    <w:next w:val="a2"/>
    <w:pPr>
      <w:widowControl w:val="0"/>
      <w:ind w:leftChars="600" w:left="600"/>
      <w:jc w:val="both"/>
    </w:pPr>
    <w:rPr>
      <w:kern w:val="2"/>
      <w:sz w:val="21"/>
      <w:szCs w:val="20"/>
    </w:rPr>
  </w:style>
  <w:style w:type="paragraph" w:customStyle="1" w:styleId="CharCharCharCharCharCharCharCharChar1CharCharChar">
    <w:name w:val="Char Char Char Char Char Char Char Char Char1 Char Char Char"/>
    <w:basedOn w:val="a2"/>
    <w:pPr>
      <w:widowControl w:val="0"/>
      <w:spacing w:line="360" w:lineRule="auto"/>
      <w:ind w:firstLineChars="200" w:firstLine="200"/>
      <w:jc w:val="both"/>
    </w:pPr>
    <w:rPr>
      <w:rFonts w:ascii="宋体" w:hAnsi="宋体" w:cs="宋体"/>
      <w:kern w:val="2"/>
    </w:rPr>
  </w:style>
  <w:style w:type="paragraph" w:customStyle="1" w:styleId="ParaCharCharCharChar">
    <w:name w:val="默认段落字体 Para Char Char Char Char"/>
    <w:basedOn w:val="a2"/>
    <w:pPr>
      <w:widowControl w:val="0"/>
      <w:snapToGrid w:val="0"/>
      <w:jc w:val="both"/>
    </w:pPr>
    <w:rPr>
      <w:rFonts w:ascii="Arial" w:hAnsi="Arial"/>
      <w:kern w:val="2"/>
      <w:sz w:val="21"/>
      <w:szCs w:val="21"/>
    </w:rPr>
  </w:style>
  <w:style w:type="paragraph" w:customStyle="1" w:styleId="font10">
    <w:name w:val="font10"/>
    <w:basedOn w:val="a2"/>
    <w:pPr>
      <w:spacing w:before="100" w:beforeAutospacing="1" w:after="100" w:afterAutospacing="1"/>
    </w:pPr>
    <w:rPr>
      <w:rFonts w:ascii="宋体" w:hAnsi="宋体" w:hint="eastAsia"/>
      <w:b/>
      <w:bCs/>
      <w:color w:val="000000"/>
      <w:sz w:val="28"/>
      <w:szCs w:val="28"/>
    </w:rPr>
  </w:style>
  <w:style w:type="paragraph" w:customStyle="1" w:styleId="xl68">
    <w:name w:val="xl68"/>
    <w:basedOn w:val="a2"/>
    <w:pPr>
      <w:spacing w:before="100" w:beforeAutospacing="1" w:after="100" w:afterAutospacing="1"/>
    </w:pPr>
    <w:rPr>
      <w:rFonts w:ascii="宋体" w:hAnsi="宋体" w:hint="eastAsia"/>
    </w:rPr>
  </w:style>
  <w:style w:type="paragraph" w:customStyle="1" w:styleId="1ff4">
    <w:name w:val="样式 宋体 小四1"/>
    <w:basedOn w:val="a2"/>
    <w:pPr>
      <w:widowControl w:val="0"/>
      <w:spacing w:line="360" w:lineRule="auto"/>
      <w:ind w:firstLineChars="200" w:firstLine="200"/>
      <w:jc w:val="both"/>
    </w:pPr>
    <w:rPr>
      <w:rFonts w:ascii="宋体" w:hAnsi="宋体" w:cs="宋体"/>
      <w:kern w:val="2"/>
      <w:szCs w:val="20"/>
    </w:rPr>
  </w:style>
  <w:style w:type="paragraph" w:customStyle="1" w:styleId="afffff2">
    <w:name w:val="表"/>
    <w:basedOn w:val="a2"/>
    <w:next w:val="a2"/>
    <w:pPr>
      <w:widowControl w:val="0"/>
      <w:adjustRightInd w:val="0"/>
      <w:spacing w:before="120"/>
      <w:jc w:val="center"/>
      <w:textAlignment w:val="baseline"/>
    </w:pPr>
    <w:rPr>
      <w:sz w:val="21"/>
      <w:szCs w:val="20"/>
    </w:rPr>
  </w:style>
  <w:style w:type="paragraph" w:customStyle="1" w:styleId="table75">
    <w:name w:val="table75"/>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sz w:val="24"/>
    </w:rPr>
  </w:style>
  <w:style w:type="paragraph" w:customStyle="1" w:styleId="TableOutline">
    <w:name w:val="Table Outline"/>
    <w:basedOn w:val="TableTxt"/>
    <w:pPr>
      <w:tabs>
        <w:tab w:val="left" w:pos="397"/>
      </w:tabs>
      <w:ind w:left="397" w:hanging="284"/>
    </w:pPr>
  </w:style>
  <w:style w:type="paragraph" w:customStyle="1" w:styleId="xl26">
    <w:name w:val="xl26"/>
    <w:basedOn w:val="a2"/>
    <w:pPr>
      <w:tabs>
        <w:tab w:val="left" w:pos="2040"/>
      </w:tabs>
      <w:spacing w:before="100" w:beforeAutospacing="1" w:after="100" w:afterAutospacing="1"/>
      <w:jc w:val="center"/>
      <w:textAlignment w:val="center"/>
    </w:pPr>
    <w:rPr>
      <w:rFonts w:ascii="Arial Unicode MS" w:hAnsi="Arial Unicode MS"/>
    </w:rPr>
  </w:style>
  <w:style w:type="paragraph" w:customStyle="1" w:styleId="BTitle3">
    <w:name w:val="B Title 3"/>
    <w:basedOn w:val="a2"/>
    <w:pPr>
      <w:widowControl w:val="0"/>
      <w:tabs>
        <w:tab w:val="left" w:pos="1021"/>
      </w:tabs>
      <w:adjustRightInd w:val="0"/>
      <w:spacing w:beforeLines="50" w:before="156" w:afterLines="50" w:after="156" w:line="360" w:lineRule="auto"/>
      <w:ind w:left="1021" w:hanging="1021"/>
      <w:jc w:val="both"/>
      <w:textAlignment w:val="baseline"/>
    </w:pPr>
    <w:rPr>
      <w:rFonts w:eastAsia="华康宋体W5(P)"/>
    </w:rPr>
  </w:style>
  <w:style w:type="paragraph" w:customStyle="1" w:styleId="xl23">
    <w:name w:val="xl23"/>
    <w:basedOn w:val="a2"/>
    <w:pPr>
      <w:pBdr>
        <w:top w:val="single" w:sz="8" w:space="0" w:color="auto"/>
        <w:bottom w:val="single" w:sz="8" w:space="0" w:color="auto"/>
        <w:right w:val="single" w:sz="8" w:space="0" w:color="auto"/>
      </w:pBdr>
      <w:spacing w:before="100" w:beforeAutospacing="1" w:after="100" w:afterAutospacing="1"/>
      <w:jc w:val="both"/>
      <w:textAlignment w:val="top"/>
    </w:pPr>
    <w:rPr>
      <w:rFonts w:ascii="宋体" w:hAnsi="宋体" w:cs="宋体"/>
      <w:sz w:val="20"/>
      <w:szCs w:val="20"/>
    </w:rPr>
  </w:style>
  <w:style w:type="paragraph" w:customStyle="1" w:styleId="afffff3">
    <w:name w:val="表题"/>
    <w:basedOn w:val="1b"/>
    <w:pPr>
      <w:adjustRightInd/>
      <w:spacing w:before="0" w:after="0" w:line="100" w:lineRule="atLeast"/>
      <w:ind w:left="0" w:firstLineChars="0" w:firstLine="0"/>
      <w:jc w:val="center"/>
      <w:textAlignment w:val="auto"/>
    </w:pPr>
  </w:style>
  <w:style w:type="paragraph" w:customStyle="1" w:styleId="xl43">
    <w:name w:val="xl43"/>
    <w:basedOn w:val="a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styleId="afffff4">
    <w:name w:val="List Paragraph"/>
    <w:basedOn w:val="a2"/>
    <w:uiPriority w:val="34"/>
    <w:qFormat/>
    <w:rsid w:val="00C16CDD"/>
    <w:pPr>
      <w:widowControl w:val="0"/>
      <w:ind w:firstLineChars="200" w:firstLine="420"/>
      <w:jc w:val="both"/>
    </w:pPr>
    <w:rPr>
      <w:kern w:val="2"/>
      <w:sz w:val="21"/>
      <w:szCs w:val="20"/>
    </w:rPr>
  </w:style>
  <w:style w:type="paragraph" w:styleId="afffff5">
    <w:name w:val="List"/>
    <w:basedOn w:val="a2"/>
    <w:rsid w:val="005C0DA5"/>
    <w:pPr>
      <w:ind w:left="360" w:hanging="360"/>
    </w:pPr>
    <w:rPr>
      <w:rFonts w:ascii="Book Antiqua" w:hAnsi="Book Antiqua"/>
      <w:szCs w:val="20"/>
    </w:rPr>
  </w:style>
  <w:style w:type="paragraph" w:customStyle="1" w:styleId="CharCharChar1CharCharCharChar">
    <w:name w:val="Char Char Char1 Char Char Char Char"/>
    <w:basedOn w:val="a2"/>
    <w:rsid w:val="00D209A6"/>
    <w:pPr>
      <w:widowControl w:val="0"/>
      <w:jc w:val="both"/>
    </w:pPr>
    <w:rPr>
      <w:kern w:val="2"/>
      <w:sz w:val="21"/>
      <w:szCs w:val="21"/>
    </w:rPr>
  </w:style>
  <w:style w:type="table" w:styleId="afffff6">
    <w:name w:val="Table Grid"/>
    <w:basedOn w:val="a4"/>
    <w:unhideWhenUsed/>
    <w:qFormat/>
    <w:rsid w:val="00EE55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正文缩进 字符"/>
    <w:link w:val="affc"/>
    <w:locked/>
    <w:rsid w:val="001120C4"/>
    <w:rPr>
      <w:rFonts w:ascii="宋体"/>
      <w:snapToGrid w:val="0"/>
      <w:sz w:val="28"/>
    </w:rPr>
  </w:style>
  <w:style w:type="paragraph" w:customStyle="1" w:styleId="a1">
    <w:name w:val="一级条标题"/>
    <w:basedOn w:val="a0"/>
    <w:next w:val="afffff7"/>
    <w:rsid w:val="00CA53CD"/>
    <w:pPr>
      <w:numPr>
        <w:ilvl w:val="2"/>
      </w:numPr>
      <w:tabs>
        <w:tab w:val="clear" w:pos="420"/>
        <w:tab w:val="clear" w:pos="720"/>
        <w:tab w:val="left" w:pos="525"/>
      </w:tabs>
      <w:spacing w:beforeLines="0"/>
      <w:outlineLvl w:val="2"/>
    </w:pPr>
  </w:style>
  <w:style w:type="paragraph" w:customStyle="1" w:styleId="afffff7">
    <w:name w:val="段"/>
    <w:rsid w:val="00CA53CD"/>
    <w:pPr>
      <w:ind w:firstLineChars="200" w:firstLine="200"/>
      <w:jc w:val="both"/>
    </w:pPr>
    <w:rPr>
      <w:rFonts w:ascii="宋体" w:hint="eastAsia"/>
      <w:sz w:val="21"/>
    </w:rPr>
  </w:style>
  <w:style w:type="paragraph" w:customStyle="1" w:styleId="a0">
    <w:name w:val="章标题"/>
    <w:next w:val="afffff7"/>
    <w:rsid w:val="00CA53CD"/>
    <w:pPr>
      <w:numPr>
        <w:ilvl w:val="1"/>
        <w:numId w:val="10"/>
      </w:numPr>
      <w:tabs>
        <w:tab w:val="clear" w:pos="360"/>
        <w:tab w:val="left" w:pos="420"/>
      </w:tabs>
      <w:spacing w:beforeLines="50"/>
      <w:jc w:val="both"/>
      <w:outlineLvl w:val="1"/>
    </w:pPr>
    <w:rPr>
      <w:rFonts w:ascii="黑体" w:eastAsia="黑体" w:hint="eastAsia"/>
      <w:b/>
      <w:sz w:val="21"/>
    </w:rPr>
  </w:style>
  <w:style w:type="paragraph" w:customStyle="1" w:styleId="afffff8">
    <w:name w:val="名称"/>
    <w:basedOn w:val="a2"/>
    <w:next w:val="afffff7"/>
    <w:rsid w:val="008C1FEE"/>
    <w:pPr>
      <w:shd w:val="clear" w:color="FFFFFF" w:fill="FFFFFF"/>
      <w:spacing w:before="640" w:after="560" w:line="460" w:lineRule="exact"/>
      <w:jc w:val="center"/>
    </w:pPr>
    <w:rPr>
      <w:rFonts w:ascii="黑体" w:eastAsia="黑体"/>
      <w:b/>
      <w:sz w:val="32"/>
      <w:szCs w:val="20"/>
    </w:rPr>
  </w:style>
  <w:style w:type="paragraph" w:customStyle="1" w:styleId="a">
    <w:name w:val="二级条标题"/>
    <w:basedOn w:val="a1"/>
    <w:next w:val="afffff7"/>
    <w:rsid w:val="008C1FEE"/>
    <w:pPr>
      <w:numPr>
        <w:ilvl w:val="3"/>
        <w:numId w:val="8"/>
      </w:numPr>
      <w:tabs>
        <w:tab w:val="clear" w:pos="525"/>
        <w:tab w:val="left" w:pos="360"/>
        <w:tab w:val="left" w:pos="720"/>
      </w:tabs>
      <w:outlineLvl w:val="3"/>
    </w:pPr>
    <w:rPr>
      <w:rFonts w:hint="default"/>
    </w:rPr>
  </w:style>
  <w:style w:type="paragraph" w:styleId="afffff9">
    <w:name w:val="Normal (Web)"/>
    <w:basedOn w:val="a2"/>
    <w:unhideWhenUsed/>
    <w:qFormat/>
    <w:rsid w:val="00965FA6"/>
    <w:rPr>
      <w:rFonts w:ascii="宋体" w:hAnsi="宋体" w:cs="宋体"/>
    </w:rPr>
  </w:style>
  <w:style w:type="paragraph" w:customStyle="1" w:styleId="44">
    <w:name w:val="正文4"/>
    <w:qFormat/>
    <w:rsid w:val="00267679"/>
    <w:pPr>
      <w:widowControl w:val="0"/>
      <w:autoSpaceDE w:val="0"/>
      <w:autoSpaceDN w:val="0"/>
      <w:adjustRightInd w:val="0"/>
      <w:spacing w:line="360" w:lineRule="atLeast"/>
      <w:ind w:left="425" w:hanging="425"/>
      <w:textAlignment w:val="bottom"/>
    </w:pPr>
    <w:rPr>
      <w:rFonts w:ascii="宋体" w:hAnsi="Calibri"/>
      <w:position w:val="-6"/>
      <w:sz w:val="32"/>
      <w:szCs w:val="22"/>
    </w:rPr>
  </w:style>
  <w:style w:type="paragraph" w:customStyle="1" w:styleId="1ff5">
    <w:name w:val="用户正文1"/>
    <w:basedOn w:val="a2"/>
    <w:rsid w:val="006575BC"/>
    <w:pPr>
      <w:widowControl w:val="0"/>
      <w:adjustRightInd w:val="0"/>
      <w:snapToGrid w:val="0"/>
      <w:spacing w:after="120"/>
      <w:jc w:val="both"/>
      <w:textAlignment w:val="center"/>
    </w:pPr>
    <w:rPr>
      <w:rFonts w:ascii="宋体" w:hAnsi="宋体"/>
      <w:color w:val="000000"/>
      <w:kern w:val="2"/>
      <w:sz w:val="21"/>
      <w:szCs w:val="20"/>
    </w:rPr>
  </w:style>
  <w:style w:type="paragraph" w:customStyle="1" w:styleId="2c">
    <w:name w:val="日期2"/>
    <w:basedOn w:val="a2"/>
    <w:next w:val="a2"/>
    <w:rsid w:val="006575BC"/>
    <w:pPr>
      <w:widowControl w:val="0"/>
      <w:adjustRightInd w:val="0"/>
      <w:spacing w:line="360" w:lineRule="atLeast"/>
      <w:jc w:val="both"/>
      <w:textAlignment w:val="baseline"/>
    </w:pPr>
    <w:rPr>
      <w:rFonts w:ascii="宋体" w:eastAsia="Wingdings"/>
      <w:szCs w:val="20"/>
    </w:rPr>
  </w:style>
  <w:style w:type="paragraph" w:customStyle="1" w:styleId="CJH1">
    <w:name w:val="CJH小小节"/>
    <w:basedOn w:val="a2"/>
    <w:next w:val="CJHChar"/>
    <w:rsid w:val="006575BC"/>
    <w:pPr>
      <w:widowControl w:val="0"/>
      <w:numPr>
        <w:ilvl w:val="3"/>
        <w:numId w:val="3"/>
      </w:numPr>
      <w:spacing w:beforeLines="20" w:before="20" w:afterLines="20" w:after="20"/>
      <w:jc w:val="both"/>
      <w:outlineLvl w:val="3"/>
    </w:pPr>
    <w:rPr>
      <w:rFonts w:ascii="宋体"/>
      <w:kern w:val="2"/>
    </w:rPr>
  </w:style>
  <w:style w:type="paragraph" w:styleId="afffffa">
    <w:name w:val="Body Text First Indent"/>
    <w:basedOn w:val="afb"/>
    <w:link w:val="afffffb"/>
    <w:rsid w:val="006575BC"/>
    <w:pPr>
      <w:spacing w:after="120"/>
      <w:ind w:firstLineChars="100" w:firstLine="420"/>
    </w:pPr>
    <w:rPr>
      <w:color w:val="auto"/>
      <w:sz w:val="21"/>
    </w:rPr>
  </w:style>
  <w:style w:type="character" w:customStyle="1" w:styleId="afffffb">
    <w:name w:val="正文首行缩进 字符"/>
    <w:basedOn w:val="afa"/>
    <w:link w:val="afffffa"/>
    <w:rsid w:val="006575BC"/>
    <w:rPr>
      <w:rFonts w:eastAsia="宋体"/>
      <w:color w:val="FF0000"/>
      <w:kern w:val="2"/>
      <w:sz w:val="21"/>
      <w:lang w:bidi="ar-SA"/>
    </w:rPr>
  </w:style>
  <w:style w:type="paragraph" w:customStyle="1" w:styleId="3a">
    <w:name w:val="3"/>
    <w:basedOn w:val="a2"/>
    <w:next w:val="af1"/>
    <w:rsid w:val="006575BC"/>
    <w:pPr>
      <w:widowControl w:val="0"/>
      <w:jc w:val="both"/>
    </w:pPr>
    <w:rPr>
      <w:rFonts w:ascii="宋体" w:hAnsi="Courier New"/>
      <w:kern w:val="2"/>
      <w:sz w:val="21"/>
      <w:szCs w:val="20"/>
    </w:rPr>
  </w:style>
  <w:style w:type="paragraph" w:styleId="3b">
    <w:name w:val="Body Text 3"/>
    <w:basedOn w:val="a2"/>
    <w:link w:val="3c"/>
    <w:rsid w:val="006575BC"/>
    <w:pPr>
      <w:widowControl w:val="0"/>
      <w:spacing w:after="120"/>
      <w:jc w:val="both"/>
    </w:pPr>
    <w:rPr>
      <w:kern w:val="2"/>
      <w:sz w:val="16"/>
      <w:szCs w:val="16"/>
    </w:rPr>
  </w:style>
  <w:style w:type="character" w:customStyle="1" w:styleId="3c">
    <w:name w:val="正文文本 3 字符"/>
    <w:basedOn w:val="a3"/>
    <w:link w:val="3b"/>
    <w:rsid w:val="006575BC"/>
    <w:rPr>
      <w:kern w:val="2"/>
      <w:sz w:val="16"/>
      <w:szCs w:val="16"/>
    </w:rPr>
  </w:style>
  <w:style w:type="paragraph" w:customStyle="1" w:styleId="55">
    <w:name w:val="正文5"/>
    <w:rsid w:val="006575BC"/>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45">
    <w:name w:val="4"/>
    <w:basedOn w:val="a2"/>
    <w:next w:val="af1"/>
    <w:rsid w:val="006575BC"/>
    <w:pPr>
      <w:widowControl w:val="0"/>
      <w:jc w:val="both"/>
    </w:pPr>
    <w:rPr>
      <w:rFonts w:ascii="宋体" w:hAnsi="Courier New"/>
      <w:kern w:val="2"/>
      <w:sz w:val="21"/>
      <w:szCs w:val="20"/>
    </w:rPr>
  </w:style>
  <w:style w:type="paragraph" w:customStyle="1" w:styleId="2d">
    <w:name w:val="纯文本2"/>
    <w:basedOn w:val="a2"/>
    <w:rsid w:val="006575BC"/>
    <w:pPr>
      <w:widowControl w:val="0"/>
      <w:adjustRightInd w:val="0"/>
      <w:jc w:val="both"/>
      <w:textAlignment w:val="baseline"/>
    </w:pPr>
    <w:rPr>
      <w:rFonts w:ascii="宋体" w:hAnsi="Courier New"/>
      <w:kern w:val="2"/>
      <w:sz w:val="21"/>
      <w:szCs w:val="20"/>
    </w:rPr>
  </w:style>
  <w:style w:type="paragraph" w:customStyle="1" w:styleId="56">
    <w:name w:val="5"/>
    <w:basedOn w:val="a2"/>
    <w:next w:val="af1"/>
    <w:rsid w:val="006575BC"/>
    <w:pPr>
      <w:widowControl w:val="0"/>
      <w:jc w:val="both"/>
    </w:pPr>
    <w:rPr>
      <w:rFonts w:ascii="宋体" w:hAnsi="Courier New"/>
      <w:kern w:val="2"/>
      <w:sz w:val="21"/>
      <w:szCs w:val="20"/>
    </w:rPr>
  </w:style>
  <w:style w:type="paragraph" w:customStyle="1" w:styleId="CENTER1">
    <w:name w:val="CENTER 1"/>
    <w:basedOn w:val="a2"/>
    <w:rsid w:val="006575BC"/>
    <w:pPr>
      <w:keepNext/>
      <w:overflowPunct w:val="0"/>
      <w:autoSpaceDE w:val="0"/>
      <w:autoSpaceDN w:val="0"/>
      <w:adjustRightInd w:val="0"/>
      <w:spacing w:after="240"/>
      <w:jc w:val="center"/>
      <w:textAlignment w:val="baseline"/>
    </w:pPr>
    <w:rPr>
      <w:caps/>
    </w:rPr>
  </w:style>
  <w:style w:type="paragraph" w:customStyle="1" w:styleId="CJHChar">
    <w:name w:val="CJH段落 Char"/>
    <w:basedOn w:val="affc"/>
    <w:rsid w:val="006575BC"/>
    <w:pPr>
      <w:numPr>
        <w:ilvl w:val="1"/>
        <w:numId w:val="3"/>
      </w:numPr>
      <w:adjustRightInd/>
      <w:snapToGrid/>
      <w:spacing w:beforeLines="20" w:before="20" w:afterLines="20" w:after="20" w:line="240" w:lineRule="auto"/>
    </w:pPr>
    <w:rPr>
      <w:snapToGrid/>
      <w:kern w:val="2"/>
      <w:sz w:val="24"/>
      <w:szCs w:val="24"/>
    </w:rPr>
  </w:style>
  <w:style w:type="paragraph" w:customStyle="1" w:styleId="CharCharCharChar1">
    <w:name w:val="Char Char Char Char"/>
    <w:basedOn w:val="a2"/>
    <w:rsid w:val="006575BC"/>
    <w:pPr>
      <w:widowControl w:val="0"/>
      <w:adjustRightInd w:val="0"/>
      <w:spacing w:line="360" w:lineRule="atLeast"/>
      <w:jc w:val="both"/>
      <w:textAlignment w:val="baseline"/>
    </w:pPr>
    <w:rPr>
      <w:kern w:val="2"/>
      <w:sz w:val="21"/>
    </w:rPr>
  </w:style>
  <w:style w:type="paragraph" w:styleId="2e">
    <w:name w:val="Body Text 2"/>
    <w:basedOn w:val="a2"/>
    <w:link w:val="2f"/>
    <w:rsid w:val="006575BC"/>
    <w:pPr>
      <w:spacing w:line="360" w:lineRule="auto"/>
      <w:jc w:val="both"/>
    </w:pPr>
    <w:rPr>
      <w:b/>
    </w:rPr>
  </w:style>
  <w:style w:type="character" w:customStyle="1" w:styleId="2f">
    <w:name w:val="正文文本 2 字符"/>
    <w:basedOn w:val="a3"/>
    <w:link w:val="2e"/>
    <w:rsid w:val="006575BC"/>
    <w:rPr>
      <w:b/>
      <w:sz w:val="24"/>
      <w:szCs w:val="24"/>
    </w:rPr>
  </w:style>
  <w:style w:type="paragraph" w:customStyle="1" w:styleId="2f0">
    <w:name w:val="2"/>
    <w:basedOn w:val="a2"/>
    <w:next w:val="af1"/>
    <w:rsid w:val="006575BC"/>
    <w:pPr>
      <w:widowControl w:val="0"/>
      <w:jc w:val="both"/>
    </w:pPr>
    <w:rPr>
      <w:rFonts w:ascii="宋体" w:hAnsi="Courier New"/>
      <w:kern w:val="2"/>
      <w:sz w:val="21"/>
      <w:szCs w:val="20"/>
    </w:rPr>
  </w:style>
  <w:style w:type="paragraph" w:customStyle="1" w:styleId="Chare">
    <w:name w:val="Char"/>
    <w:basedOn w:val="a2"/>
    <w:rsid w:val="006575BC"/>
    <w:pPr>
      <w:widowControl w:val="0"/>
      <w:adjustRightInd w:val="0"/>
      <w:spacing w:line="360" w:lineRule="auto"/>
      <w:jc w:val="both"/>
    </w:pPr>
    <w:rPr>
      <w:szCs w:val="20"/>
    </w:rPr>
  </w:style>
  <w:style w:type="paragraph" w:customStyle="1" w:styleId="MainText">
    <w:name w:val="Main Text"/>
    <w:basedOn w:val="a2"/>
    <w:rsid w:val="006575BC"/>
    <w:pPr>
      <w:widowControl w:val="0"/>
      <w:spacing w:before="240" w:line="360" w:lineRule="auto"/>
    </w:pPr>
    <w:rPr>
      <w:rFonts w:ascii="Arial" w:hAnsi="Arial"/>
      <w:snapToGrid w:val="0"/>
      <w:szCs w:val="20"/>
      <w:lang w:val="en-AU" w:eastAsia="en-US"/>
    </w:rPr>
  </w:style>
  <w:style w:type="paragraph" w:customStyle="1" w:styleId="afffffc">
    <w:name w:val="缺省文本"/>
    <w:rsid w:val="006575BC"/>
    <w:pPr>
      <w:widowControl w:val="0"/>
      <w:autoSpaceDE w:val="0"/>
      <w:autoSpaceDN w:val="0"/>
      <w:adjustRightInd w:val="0"/>
    </w:pPr>
    <w:rPr>
      <w:color w:val="000000"/>
    </w:rPr>
  </w:style>
  <w:style w:type="paragraph" w:customStyle="1" w:styleId="DefaultText">
    <w:name w:val="Default Text"/>
    <w:rsid w:val="006575BC"/>
    <w:pPr>
      <w:widowControl w:val="0"/>
      <w:autoSpaceDE w:val="0"/>
      <w:autoSpaceDN w:val="0"/>
      <w:adjustRightInd w:val="0"/>
    </w:pPr>
    <w:rPr>
      <w:color w:val="000000"/>
      <w:sz w:val="24"/>
    </w:rPr>
  </w:style>
  <w:style w:type="paragraph" w:customStyle="1" w:styleId="Style1">
    <w:name w:val="Style1"/>
    <w:basedOn w:val="a2"/>
    <w:rsid w:val="006575BC"/>
    <w:pPr>
      <w:tabs>
        <w:tab w:val="left" w:pos="-720"/>
      </w:tabs>
      <w:spacing w:after="120"/>
      <w:jc w:val="both"/>
    </w:pPr>
    <w:rPr>
      <w:spacing w:val="-3"/>
      <w:szCs w:val="20"/>
      <w:lang w:val="en-AU" w:eastAsia="en-US"/>
    </w:rPr>
  </w:style>
  <w:style w:type="paragraph" w:customStyle="1" w:styleId="CJH">
    <w:name w:val="CJH章标题"/>
    <w:basedOn w:val="a2"/>
    <w:next w:val="CJHChar"/>
    <w:rsid w:val="006575BC"/>
    <w:pPr>
      <w:widowControl w:val="0"/>
      <w:numPr>
        <w:numId w:val="3"/>
      </w:numPr>
      <w:spacing w:afterLines="50" w:after="50"/>
      <w:jc w:val="both"/>
      <w:outlineLvl w:val="0"/>
    </w:pPr>
    <w:rPr>
      <w:rFonts w:ascii="宋体" w:hAnsi="宋体"/>
      <w:b/>
      <w:kern w:val="2"/>
      <w:sz w:val="28"/>
    </w:rPr>
  </w:style>
  <w:style w:type="paragraph" w:customStyle="1" w:styleId="CJH0">
    <w:name w:val="CJH节标题"/>
    <w:basedOn w:val="a2"/>
    <w:next w:val="CJHChar"/>
    <w:rsid w:val="006575BC"/>
    <w:pPr>
      <w:widowControl w:val="0"/>
      <w:numPr>
        <w:ilvl w:val="2"/>
        <w:numId w:val="3"/>
      </w:numPr>
      <w:spacing w:beforeLines="50" w:before="50" w:afterLines="50" w:after="50"/>
      <w:jc w:val="both"/>
      <w:outlineLvl w:val="1"/>
    </w:pPr>
    <w:rPr>
      <w:rFonts w:ascii="宋体"/>
      <w:kern w:val="2"/>
    </w:rPr>
  </w:style>
  <w:style w:type="paragraph" w:customStyle="1" w:styleId="CharCharCharChar3">
    <w:name w:val="Char Char Char Char"/>
    <w:basedOn w:val="a2"/>
    <w:qFormat/>
    <w:rsid w:val="000E621A"/>
    <w:rPr>
      <w:rFonts w:ascii="Calibri" w:hAnsi="Calibri"/>
    </w:rPr>
  </w:style>
  <w:style w:type="paragraph" w:styleId="3">
    <w:name w:val="List 3"/>
    <w:basedOn w:val="a2"/>
    <w:rsid w:val="00AE0636"/>
    <w:pPr>
      <w:widowControl w:val="0"/>
      <w:numPr>
        <w:ilvl w:val="2"/>
        <w:numId w:val="1"/>
      </w:numPr>
      <w:tabs>
        <w:tab w:val="left" w:pos="709"/>
      </w:tabs>
      <w:jc w:val="both"/>
    </w:pPr>
    <w:rPr>
      <w:kern w:val="2"/>
      <w:sz w:val="21"/>
    </w:rPr>
  </w:style>
  <w:style w:type="paragraph" w:styleId="afffffd">
    <w:name w:val="toa heading"/>
    <w:basedOn w:val="a2"/>
    <w:next w:val="a2"/>
    <w:unhideWhenUsed/>
    <w:rsid w:val="00AE0636"/>
    <w:pPr>
      <w:widowControl w:val="0"/>
      <w:spacing w:before="120" w:line="360" w:lineRule="auto"/>
      <w:ind w:firstLine="561"/>
      <w:jc w:val="both"/>
    </w:pPr>
    <w:rPr>
      <w:rFonts w:ascii="Cambria" w:hAnsi="Cambria"/>
      <w:kern w:val="2"/>
    </w:rPr>
  </w:style>
  <w:style w:type="paragraph" w:styleId="afffffe">
    <w:name w:val="Salutation"/>
    <w:basedOn w:val="a2"/>
    <w:next w:val="a2"/>
    <w:link w:val="affffff"/>
    <w:rsid w:val="00AE0636"/>
    <w:pPr>
      <w:widowControl w:val="0"/>
      <w:jc w:val="both"/>
    </w:pPr>
    <w:rPr>
      <w:kern w:val="2"/>
      <w:sz w:val="28"/>
      <w:szCs w:val="20"/>
    </w:rPr>
  </w:style>
  <w:style w:type="character" w:customStyle="1" w:styleId="affffff">
    <w:name w:val="称呼 字符"/>
    <w:basedOn w:val="a3"/>
    <w:link w:val="afffffe"/>
    <w:rsid w:val="00AE0636"/>
    <w:rPr>
      <w:kern w:val="2"/>
      <w:sz w:val="28"/>
    </w:rPr>
  </w:style>
  <w:style w:type="character" w:customStyle="1" w:styleId="affffff0">
    <w:name w:val="正文文本缩进 字符"/>
    <w:rsid w:val="00AE0636"/>
    <w:rPr>
      <w:rFonts w:ascii="宋体"/>
      <w:kern w:val="2"/>
      <w:sz w:val="24"/>
    </w:rPr>
  </w:style>
  <w:style w:type="paragraph" w:styleId="2f1">
    <w:name w:val="List 2"/>
    <w:basedOn w:val="afffff5"/>
    <w:rsid w:val="00AE0636"/>
    <w:pPr>
      <w:keepLines/>
      <w:widowControl w:val="0"/>
      <w:kinsoku w:val="0"/>
      <w:spacing w:line="360" w:lineRule="auto"/>
      <w:ind w:left="720"/>
    </w:pPr>
    <w:rPr>
      <w:rFonts w:ascii="宋体" w:hAnsi="Times New Roman"/>
      <w:spacing w:val="20"/>
      <w:kern w:val="10"/>
    </w:rPr>
  </w:style>
  <w:style w:type="paragraph" w:styleId="affffff1">
    <w:name w:val="List Continue"/>
    <w:basedOn w:val="a2"/>
    <w:rsid w:val="00AE0636"/>
    <w:pPr>
      <w:widowControl w:val="0"/>
      <w:spacing w:after="120"/>
      <w:ind w:leftChars="200" w:left="420"/>
      <w:jc w:val="both"/>
    </w:pPr>
    <w:rPr>
      <w:kern w:val="2"/>
      <w:sz w:val="21"/>
    </w:rPr>
  </w:style>
  <w:style w:type="paragraph" w:styleId="affffff2">
    <w:name w:val="Block Text"/>
    <w:basedOn w:val="a2"/>
    <w:rsid w:val="00AE0636"/>
    <w:pPr>
      <w:widowControl w:val="0"/>
      <w:suppressAutoHyphens/>
      <w:ind w:left="420" w:right="33"/>
    </w:pPr>
    <w:rPr>
      <w:kern w:val="1"/>
      <w:szCs w:val="20"/>
      <w:lang w:eastAsia="ar-SA"/>
    </w:rPr>
  </w:style>
  <w:style w:type="paragraph" w:styleId="2">
    <w:name w:val="List Bullet 2"/>
    <w:basedOn w:val="a2"/>
    <w:rsid w:val="00AE0636"/>
    <w:pPr>
      <w:widowControl w:val="0"/>
      <w:numPr>
        <w:numId w:val="2"/>
      </w:numPr>
      <w:tabs>
        <w:tab w:val="left" w:pos="780"/>
      </w:tabs>
      <w:jc w:val="both"/>
    </w:pPr>
    <w:rPr>
      <w:kern w:val="2"/>
      <w:sz w:val="21"/>
    </w:rPr>
  </w:style>
  <w:style w:type="character" w:customStyle="1" w:styleId="afff">
    <w:name w:val="日期 字符"/>
    <w:link w:val="affe"/>
    <w:rsid w:val="00AE0636"/>
    <w:rPr>
      <w:rFonts w:ascii="宋体"/>
      <w:color w:val="0000FF"/>
      <w:sz w:val="21"/>
    </w:rPr>
  </w:style>
  <w:style w:type="character" w:customStyle="1" w:styleId="26">
    <w:name w:val="正文文本缩进 2 字符"/>
    <w:link w:val="25"/>
    <w:rsid w:val="00AE0636"/>
    <w:rPr>
      <w:rFonts w:ascii="宋体"/>
      <w:snapToGrid w:val="0"/>
      <w:sz w:val="28"/>
    </w:rPr>
  </w:style>
  <w:style w:type="character" w:customStyle="1" w:styleId="1ff6">
    <w:name w:val="页脚 字符1"/>
    <w:qFormat/>
    <w:rsid w:val="00AE0636"/>
    <w:rPr>
      <w:kern w:val="2"/>
      <w:sz w:val="18"/>
      <w:szCs w:val="18"/>
    </w:rPr>
  </w:style>
  <w:style w:type="paragraph" w:styleId="57">
    <w:name w:val="List 5"/>
    <w:basedOn w:val="a2"/>
    <w:rsid w:val="00AE0636"/>
    <w:pPr>
      <w:widowControl w:val="0"/>
      <w:ind w:leftChars="800" w:left="100" w:hangingChars="200" w:hanging="200"/>
      <w:jc w:val="both"/>
    </w:pPr>
    <w:rPr>
      <w:kern w:val="2"/>
      <w:sz w:val="21"/>
    </w:rPr>
  </w:style>
  <w:style w:type="character" w:customStyle="1" w:styleId="34">
    <w:name w:val="正文文本缩进 3 字符"/>
    <w:link w:val="33"/>
    <w:rsid w:val="00AE0636"/>
    <w:rPr>
      <w:kern w:val="2"/>
      <w:sz w:val="24"/>
    </w:rPr>
  </w:style>
  <w:style w:type="paragraph" w:styleId="46">
    <w:name w:val="List 4"/>
    <w:basedOn w:val="a2"/>
    <w:rsid w:val="00AE0636"/>
    <w:pPr>
      <w:widowControl w:val="0"/>
      <w:ind w:leftChars="600" w:left="100" w:hangingChars="200" w:hanging="200"/>
      <w:jc w:val="both"/>
    </w:pPr>
    <w:rPr>
      <w:kern w:val="2"/>
      <w:sz w:val="21"/>
    </w:rPr>
  </w:style>
  <w:style w:type="paragraph" w:styleId="2f2">
    <w:name w:val="List Continue 2"/>
    <w:basedOn w:val="a2"/>
    <w:rsid w:val="00AE0636"/>
    <w:pPr>
      <w:widowControl w:val="0"/>
      <w:spacing w:after="120"/>
      <w:ind w:leftChars="400" w:left="840"/>
      <w:jc w:val="both"/>
    </w:pPr>
    <w:rPr>
      <w:kern w:val="2"/>
      <w:sz w:val="21"/>
    </w:rPr>
  </w:style>
  <w:style w:type="paragraph" w:styleId="3d">
    <w:name w:val="List Continue 3"/>
    <w:basedOn w:val="a2"/>
    <w:rsid w:val="00AE0636"/>
    <w:pPr>
      <w:widowControl w:val="0"/>
      <w:spacing w:after="120"/>
      <w:ind w:leftChars="600" w:left="1260"/>
      <w:jc w:val="both"/>
    </w:pPr>
    <w:rPr>
      <w:kern w:val="2"/>
      <w:sz w:val="21"/>
    </w:rPr>
  </w:style>
  <w:style w:type="paragraph" w:styleId="1ff7">
    <w:name w:val="index 1"/>
    <w:basedOn w:val="a2"/>
    <w:next w:val="a2"/>
    <w:rsid w:val="00AE0636"/>
    <w:pPr>
      <w:widowControl w:val="0"/>
      <w:autoSpaceDE w:val="0"/>
      <w:autoSpaceDN w:val="0"/>
      <w:adjustRightInd w:val="0"/>
      <w:spacing w:before="60" w:after="60" w:line="360" w:lineRule="atLeast"/>
      <w:jc w:val="both"/>
    </w:pPr>
    <w:rPr>
      <w:rFonts w:ascii="宋体"/>
      <w:szCs w:val="28"/>
    </w:rPr>
  </w:style>
  <w:style w:type="paragraph" w:styleId="2f3">
    <w:name w:val="index 2"/>
    <w:basedOn w:val="a2"/>
    <w:next w:val="a2"/>
    <w:rsid w:val="00AE0636"/>
    <w:pPr>
      <w:widowControl w:val="0"/>
      <w:adjustRightInd w:val="0"/>
      <w:spacing w:line="360" w:lineRule="auto"/>
      <w:ind w:leftChars="200" w:left="200"/>
      <w:jc w:val="both"/>
      <w:textAlignment w:val="baseline"/>
    </w:pPr>
  </w:style>
  <w:style w:type="paragraph" w:styleId="affffff3">
    <w:name w:val="annotation subject"/>
    <w:basedOn w:val="aff8"/>
    <w:next w:val="aff8"/>
    <w:link w:val="affffff4"/>
    <w:rsid w:val="00AE0636"/>
    <w:rPr>
      <w:b/>
      <w:bCs/>
      <w:sz w:val="24"/>
    </w:rPr>
  </w:style>
  <w:style w:type="character" w:customStyle="1" w:styleId="affffff4">
    <w:name w:val="批注主题 字符"/>
    <w:basedOn w:val="aff7"/>
    <w:link w:val="affffff3"/>
    <w:rsid w:val="00AE0636"/>
    <w:rPr>
      <w:rFonts w:eastAsia="宋体"/>
      <w:b/>
      <w:bCs/>
      <w:kern w:val="2"/>
      <w:sz w:val="24"/>
      <w:szCs w:val="24"/>
      <w:lang w:val="en-US" w:eastAsia="zh-CN" w:bidi="ar-SA"/>
    </w:rPr>
  </w:style>
  <w:style w:type="paragraph" w:styleId="2f4">
    <w:name w:val="Body Text First Indent 2"/>
    <w:basedOn w:val="affa"/>
    <w:link w:val="2f5"/>
    <w:rsid w:val="00AE0636"/>
    <w:pPr>
      <w:ind w:firstLineChars="200" w:firstLine="420"/>
    </w:pPr>
    <w:rPr>
      <w:rFonts w:ascii="宋体"/>
    </w:rPr>
  </w:style>
  <w:style w:type="character" w:customStyle="1" w:styleId="1f">
    <w:name w:val="正文文本缩进 字符1"/>
    <w:basedOn w:val="a3"/>
    <w:link w:val="affa"/>
    <w:rsid w:val="00AE0636"/>
    <w:rPr>
      <w:kern w:val="2"/>
      <w:sz w:val="21"/>
      <w:szCs w:val="24"/>
    </w:rPr>
  </w:style>
  <w:style w:type="character" w:customStyle="1" w:styleId="2f5">
    <w:name w:val="正文首行缩进 2 字符"/>
    <w:basedOn w:val="1f"/>
    <w:link w:val="2f4"/>
    <w:rsid w:val="00AE0636"/>
    <w:rPr>
      <w:rFonts w:ascii="宋体"/>
      <w:kern w:val="2"/>
      <w:sz w:val="21"/>
      <w:szCs w:val="24"/>
    </w:rPr>
  </w:style>
  <w:style w:type="table" w:styleId="47">
    <w:name w:val="Table Classic 4"/>
    <w:basedOn w:val="a4"/>
    <w:rsid w:val="00AE0636"/>
    <w:pPr>
      <w:widowControl w:val="0"/>
      <w:jc w:val="both"/>
    </w:pPr>
    <w:tblPr>
      <w:tblInd w:w="0" w:type="nil"/>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4"/>
    <w:unhideWhenUsed/>
    <w:rsid w:val="00AE0636"/>
    <w:pPr>
      <w:widowControl w:val="0"/>
      <w:jc w:val="both"/>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character" w:styleId="affffff5">
    <w:name w:val="Emphasis"/>
    <w:uiPriority w:val="20"/>
    <w:qFormat/>
    <w:rsid w:val="00AE0636"/>
    <w:rPr>
      <w:i/>
      <w:iCs/>
    </w:rPr>
  </w:style>
  <w:style w:type="character" w:customStyle="1" w:styleId="1Char2">
    <w:name w:val="注1 Char"/>
    <w:rsid w:val="00AE0636"/>
    <w:rPr>
      <w:rFonts w:eastAsia="宋体"/>
      <w:bCs/>
      <w:kern w:val="2"/>
      <w:sz w:val="21"/>
      <w:szCs w:val="24"/>
      <w:lang w:val="en-US" w:eastAsia="zh-CN" w:bidi="ar-SA"/>
    </w:rPr>
  </w:style>
  <w:style w:type="character" w:customStyle="1" w:styleId="6CharChar">
    <w:name w:val="注左6 Char Char"/>
    <w:rsid w:val="00AE0636"/>
    <w:rPr>
      <w:rFonts w:eastAsia="宋体"/>
      <w:bCs/>
      <w:kern w:val="2"/>
      <w:sz w:val="21"/>
      <w:szCs w:val="24"/>
      <w:lang w:val="en-US" w:eastAsia="zh-CN" w:bidi="ar-SA"/>
    </w:rPr>
  </w:style>
  <w:style w:type="character" w:customStyle="1" w:styleId="1Char10">
    <w:name w:val="标题 1 Char1"/>
    <w:aliases w:val="标书title2 Char1,b1 Char1,章标题 1 Char1,H1 Char1,章节标题 Char1,1标题 1 Char1,-*+ Char1,1st level Char1,Section Head Char1,l1 Char1,标题 1 1 Char1,H11 Char1,H12 Char1,H111 Char1,H13 Char1,H112 Char1,1.1标题 1 Char1"/>
    <w:rsid w:val="00AE0636"/>
    <w:rPr>
      <w:rFonts w:ascii="Times New Roman" w:hAnsi="Times New Roman"/>
      <w:b/>
      <w:bCs/>
      <w:kern w:val="44"/>
      <w:sz w:val="44"/>
      <w:szCs w:val="44"/>
    </w:rPr>
  </w:style>
  <w:style w:type="character" w:customStyle="1" w:styleId="Char15">
    <w:name w:val="正文文本缩进 Char1"/>
    <w:rsid w:val="00AE0636"/>
    <w:rPr>
      <w:kern w:val="2"/>
      <w:sz w:val="28"/>
      <w:szCs w:val="24"/>
    </w:rPr>
  </w:style>
  <w:style w:type="character" w:customStyle="1" w:styleId="Absatz-Standardschriftart">
    <w:name w:val="Absatz-Standardschriftart"/>
    <w:rsid w:val="00AE0636"/>
  </w:style>
  <w:style w:type="character" w:customStyle="1" w:styleId="Char16">
    <w:name w:val="页脚 Char1"/>
    <w:rsid w:val="00AE0636"/>
    <w:rPr>
      <w:rFonts w:ascii="Times New Roman" w:eastAsia="宋体" w:hAnsi="Times New Roman" w:cs="Times New Roman"/>
      <w:kern w:val="0"/>
      <w:sz w:val="18"/>
      <w:szCs w:val="18"/>
    </w:rPr>
  </w:style>
  <w:style w:type="character" w:customStyle="1" w:styleId="affffff6">
    <w:name w:val="明显引用 字符"/>
    <w:link w:val="affffff7"/>
    <w:uiPriority w:val="99"/>
    <w:rsid w:val="00AE0636"/>
    <w:rPr>
      <w:b/>
      <w:bCs/>
      <w:i/>
      <w:iCs/>
      <w:color w:val="4F81BD"/>
      <w:kern w:val="1"/>
      <w:szCs w:val="24"/>
      <w:lang w:eastAsia="ar-SA"/>
    </w:rPr>
  </w:style>
  <w:style w:type="paragraph" w:styleId="affffff7">
    <w:name w:val="Intense Quote"/>
    <w:basedOn w:val="a2"/>
    <w:next w:val="a2"/>
    <w:link w:val="affffff6"/>
    <w:uiPriority w:val="99"/>
    <w:qFormat/>
    <w:rsid w:val="00AE0636"/>
    <w:pPr>
      <w:widowControl w:val="0"/>
      <w:pBdr>
        <w:bottom w:val="single" w:sz="4" w:space="4" w:color="4F81BD"/>
      </w:pBdr>
      <w:suppressAutoHyphens/>
      <w:spacing w:before="200" w:after="280"/>
      <w:ind w:left="936" w:right="936"/>
      <w:jc w:val="both"/>
    </w:pPr>
    <w:rPr>
      <w:b/>
      <w:bCs/>
      <w:i/>
      <w:iCs/>
      <w:color w:val="4F81BD"/>
      <w:kern w:val="1"/>
      <w:sz w:val="20"/>
      <w:lang w:eastAsia="ar-SA"/>
    </w:rPr>
  </w:style>
  <w:style w:type="character" w:customStyle="1" w:styleId="1ff8">
    <w:name w:val="明显引用 字符1"/>
    <w:basedOn w:val="a3"/>
    <w:uiPriority w:val="99"/>
    <w:rsid w:val="00AE0636"/>
    <w:rPr>
      <w:i/>
      <w:iCs/>
      <w:color w:val="5B9BD5" w:themeColor="accent1"/>
      <w:sz w:val="24"/>
      <w:szCs w:val="24"/>
    </w:rPr>
  </w:style>
  <w:style w:type="character" w:customStyle="1" w:styleId="5Char1">
    <w:name w:val="标题 5 Char1"/>
    <w:aliases w:val="(1) 标题 5 Char1,（1） 标题 5 Char1,标题1.1.1.1.1 Char1,H5 Char1,标题 5 Char Char Char1,Char Char Char1 Char1,标题1.1.1.1.1 Char Char Char1,标题 5 Char2 Char Char Char Char1,标题 5 Char Char Char Char Char Char1,Char Char Char1 Char Char Char Char1"/>
    <w:rsid w:val="00AE0636"/>
    <w:rPr>
      <w:b/>
      <w:bCs/>
      <w:kern w:val="2"/>
      <w:sz w:val="28"/>
      <w:szCs w:val="28"/>
    </w:rPr>
  </w:style>
  <w:style w:type="character" w:customStyle="1" w:styleId="Char17">
    <w:name w:val="副标题 Char1"/>
    <w:rsid w:val="00AE0636"/>
    <w:rPr>
      <w:rFonts w:ascii="Cambria" w:eastAsia="宋体" w:hAnsi="Cambria" w:cs="Times New Roman"/>
      <w:b/>
      <w:bCs/>
      <w:kern w:val="28"/>
      <w:sz w:val="32"/>
      <w:szCs w:val="32"/>
    </w:rPr>
  </w:style>
  <w:style w:type="character" w:customStyle="1" w:styleId="2Char6">
    <w:name w:val="样式2 Char"/>
    <w:link w:val="28"/>
    <w:rsid w:val="00AE0636"/>
    <w:rPr>
      <w:sz w:val="28"/>
    </w:rPr>
  </w:style>
  <w:style w:type="character" w:customStyle="1" w:styleId="p121">
    <w:name w:val="p121"/>
    <w:rsid w:val="00AE0636"/>
    <w:rPr>
      <w:rFonts w:hint="default"/>
      <w:strike w:val="0"/>
      <w:dstrike w:val="0"/>
      <w:sz w:val="24"/>
      <w:szCs w:val="24"/>
      <w:u w:val="none"/>
    </w:rPr>
  </w:style>
  <w:style w:type="character" w:customStyle="1" w:styleId="Char20">
    <w:name w:val="纯文本 Char2"/>
    <w:uiPriority w:val="99"/>
    <w:semiHidden/>
    <w:rsid w:val="00AE0636"/>
    <w:rPr>
      <w:rFonts w:ascii="宋体" w:eastAsia="宋体" w:hAnsi="Courier New" w:cs="Courier New"/>
      <w:szCs w:val="21"/>
    </w:rPr>
  </w:style>
  <w:style w:type="character" w:customStyle="1" w:styleId="Char18">
    <w:name w:val="日期 Char1"/>
    <w:uiPriority w:val="99"/>
    <w:semiHidden/>
    <w:rsid w:val="00AE0636"/>
    <w:rPr>
      <w:rFonts w:ascii="Times New Roman" w:eastAsia="宋体" w:hAnsi="Times New Roman" w:cs="Times New Roman"/>
      <w:kern w:val="1"/>
      <w:szCs w:val="24"/>
      <w:lang w:eastAsia="ar-SA"/>
    </w:rPr>
  </w:style>
  <w:style w:type="character" w:customStyle="1" w:styleId="2Char11">
    <w:name w:val="正文文本 2 Char1"/>
    <w:uiPriority w:val="99"/>
    <w:semiHidden/>
    <w:rsid w:val="00AE0636"/>
    <w:rPr>
      <w:rFonts w:ascii="Calibri" w:eastAsia="宋体" w:hAnsi="Calibri" w:cs="Times New Roman"/>
    </w:rPr>
  </w:style>
  <w:style w:type="character" w:customStyle="1" w:styleId="2Char12">
    <w:name w:val="正文文本缩进 2 Char1"/>
    <w:uiPriority w:val="99"/>
    <w:semiHidden/>
    <w:rsid w:val="00AE0636"/>
    <w:rPr>
      <w:rFonts w:ascii="Calibri" w:eastAsia="宋体" w:hAnsi="Calibri" w:cs="Times New Roman"/>
    </w:rPr>
  </w:style>
  <w:style w:type="character" w:customStyle="1" w:styleId="Char19">
    <w:name w:val="纯文本 Char1"/>
    <w:aliases w:val="纯文本 Char1 Char Char Char,纯文本 Char Char Char Char Char1,纯文本 Char Char1 Char,纯文本 Char1 Char Char1,纯文本 Char Char Char Char1,普通文字 Char1,Char Char1,纯文本 Char Char Char Char Char Char,纯文本 Char Char Char Char Char Char1"/>
    <w:uiPriority w:val="99"/>
    <w:rsid w:val="00AE0636"/>
    <w:rPr>
      <w:rFonts w:ascii="宋体" w:hAnsi="Courier New" w:cs="Courier New"/>
      <w:kern w:val="2"/>
      <w:sz w:val="21"/>
      <w:szCs w:val="21"/>
    </w:rPr>
  </w:style>
  <w:style w:type="character" w:customStyle="1" w:styleId="Char21">
    <w:name w:val="批注文字 Char2"/>
    <w:semiHidden/>
    <w:qFormat/>
    <w:rsid w:val="00AE0636"/>
  </w:style>
  <w:style w:type="character" w:customStyle="1" w:styleId="Char1a">
    <w:name w:val="批注框文本 Char1"/>
    <w:uiPriority w:val="99"/>
    <w:semiHidden/>
    <w:rsid w:val="00AE0636"/>
    <w:rPr>
      <w:rFonts w:ascii="Times New Roman" w:eastAsia="宋体" w:hAnsi="Times New Roman" w:cs="Times New Roman"/>
      <w:kern w:val="1"/>
      <w:sz w:val="18"/>
      <w:szCs w:val="18"/>
      <w:lang w:eastAsia="ar-SA"/>
    </w:rPr>
  </w:style>
  <w:style w:type="character" w:customStyle="1" w:styleId="affffff8">
    <w:name w:val="列表段落 字符"/>
    <w:link w:val="affffff9"/>
    <w:rsid w:val="00AE0636"/>
    <w:rPr>
      <w:kern w:val="2"/>
      <w:sz w:val="21"/>
    </w:rPr>
  </w:style>
  <w:style w:type="paragraph" w:customStyle="1" w:styleId="affffff9">
    <w:name w:val="列表段落"/>
    <w:basedOn w:val="a2"/>
    <w:link w:val="affffff8"/>
    <w:qFormat/>
    <w:rsid w:val="00AE0636"/>
    <w:pPr>
      <w:widowControl w:val="0"/>
      <w:ind w:firstLineChars="200" w:firstLine="420"/>
      <w:jc w:val="both"/>
    </w:pPr>
    <w:rPr>
      <w:kern w:val="2"/>
      <w:sz w:val="21"/>
      <w:szCs w:val="20"/>
    </w:rPr>
  </w:style>
  <w:style w:type="character" w:customStyle="1" w:styleId="Char1b">
    <w:name w:val="脚注文本 Char1"/>
    <w:uiPriority w:val="99"/>
    <w:semiHidden/>
    <w:rsid w:val="00AE0636"/>
    <w:rPr>
      <w:rFonts w:ascii="Calibri" w:eastAsia="宋体" w:hAnsi="Calibri" w:cs="Times New Roman"/>
      <w:sz w:val="18"/>
      <w:szCs w:val="18"/>
    </w:rPr>
  </w:style>
  <w:style w:type="character" w:customStyle="1" w:styleId="111">
    <w:name w:val="访问过的超链接11"/>
    <w:rsid w:val="00AE0636"/>
    <w:rPr>
      <w:color w:val="800080"/>
      <w:u w:val="single"/>
    </w:rPr>
  </w:style>
  <w:style w:type="character" w:customStyle="1" w:styleId="Charf">
    <w:name w:val="注 Char"/>
    <w:rsid w:val="00AE0636"/>
    <w:rPr>
      <w:rFonts w:eastAsia="宋体"/>
      <w:bCs/>
      <w:kern w:val="2"/>
      <w:sz w:val="21"/>
      <w:szCs w:val="24"/>
      <w:lang w:val="en-US" w:eastAsia="zh-CN" w:bidi="ar-SA"/>
    </w:rPr>
  </w:style>
  <w:style w:type="character" w:customStyle="1" w:styleId="WW8Num12z0">
    <w:name w:val="WW8Num12z0"/>
    <w:rsid w:val="00AE0636"/>
    <w:rPr>
      <w:position w:val="0"/>
      <w:sz w:val="24"/>
      <w:vertAlign w:val="baseline"/>
    </w:rPr>
  </w:style>
  <w:style w:type="character" w:customStyle="1" w:styleId="4Char1">
    <w:name w:val="标题 4 Char1"/>
    <w:aliases w:val="款标题1.1.1.1 Char1,H4 Char1"/>
    <w:rsid w:val="00AE0636"/>
    <w:rPr>
      <w:rFonts w:ascii="Cambria" w:eastAsia="宋体" w:hAnsi="Cambria" w:cs="Times New Roman"/>
      <w:b/>
      <w:bCs/>
      <w:kern w:val="2"/>
      <w:sz w:val="28"/>
      <w:szCs w:val="28"/>
    </w:rPr>
  </w:style>
  <w:style w:type="character" w:customStyle="1" w:styleId="Char22">
    <w:name w:val="页眉 Char2"/>
    <w:uiPriority w:val="99"/>
    <w:semiHidden/>
    <w:rsid w:val="00AE0636"/>
    <w:rPr>
      <w:rFonts w:ascii="Calibri" w:eastAsia="宋体" w:hAnsi="Calibri" w:cs="Times New Roman"/>
      <w:sz w:val="18"/>
      <w:szCs w:val="18"/>
    </w:rPr>
  </w:style>
  <w:style w:type="character" w:customStyle="1" w:styleId="7Char1">
    <w:name w:val="标题 7 Char1"/>
    <w:aliases w:val="项标题(1) Char1"/>
    <w:rsid w:val="00AE0636"/>
    <w:rPr>
      <w:b/>
      <w:bCs/>
      <w:kern w:val="2"/>
      <w:sz w:val="24"/>
      <w:szCs w:val="24"/>
    </w:rPr>
  </w:style>
  <w:style w:type="character" w:customStyle="1" w:styleId="2CharChar0">
    <w:name w:val="样式2 Char Char"/>
    <w:rsid w:val="00AE0636"/>
    <w:rPr>
      <w:sz w:val="24"/>
    </w:rPr>
  </w:style>
  <w:style w:type="character" w:customStyle="1" w:styleId="CharChar">
    <w:name w:val="注 Char Char"/>
    <w:rsid w:val="00AE0636"/>
    <w:rPr>
      <w:rFonts w:eastAsia="宋体"/>
      <w:bCs/>
      <w:kern w:val="2"/>
      <w:sz w:val="21"/>
      <w:szCs w:val="24"/>
      <w:lang w:val="en-US" w:eastAsia="zh-CN" w:bidi="ar-SA"/>
    </w:rPr>
  </w:style>
  <w:style w:type="character" w:customStyle="1" w:styleId="1ff9">
    <w:name w:val="默认段落字体1"/>
    <w:rsid w:val="00AE0636"/>
  </w:style>
  <w:style w:type="character" w:customStyle="1" w:styleId="list1Char">
    <w:name w:val="list1 Char"/>
    <w:rsid w:val="00AE0636"/>
    <w:rPr>
      <w:rFonts w:ascii="Arial" w:eastAsia="宋体" w:hAnsi="Arial"/>
      <w:spacing w:val="5"/>
      <w:sz w:val="28"/>
      <w:lang w:val="en-US" w:eastAsia="zh-CN" w:bidi="ar-SA"/>
    </w:rPr>
  </w:style>
  <w:style w:type="character" w:customStyle="1" w:styleId="2Char13">
    <w:name w:val="正文首行缩进 2 Char1"/>
    <w:uiPriority w:val="99"/>
    <w:semiHidden/>
    <w:rsid w:val="00AE0636"/>
    <w:rPr>
      <w:rFonts w:ascii="Calibri" w:eastAsia="宋体" w:hAnsi="Calibri" w:cs="Times New Roman"/>
    </w:rPr>
  </w:style>
  <w:style w:type="character" w:customStyle="1" w:styleId="WW8Num12z3">
    <w:name w:val="WW8Num12z3"/>
    <w:rsid w:val="00AE0636"/>
    <w:rPr>
      <w:rFonts w:ascii="Times New Roman" w:eastAsia="Times New Roman" w:hAnsi="Times New Roman" w:cs="Times New Roman"/>
      <w:position w:val="0"/>
      <w:sz w:val="24"/>
      <w:vertAlign w:val="baseline"/>
    </w:rPr>
  </w:style>
  <w:style w:type="character" w:customStyle="1" w:styleId="6Char0">
    <w:name w:val="注左6 Char"/>
    <w:rsid w:val="00AE0636"/>
    <w:rPr>
      <w:rFonts w:eastAsia="宋体"/>
      <w:bCs/>
      <w:kern w:val="2"/>
      <w:sz w:val="21"/>
      <w:szCs w:val="24"/>
      <w:lang w:val="en-US" w:eastAsia="zh-CN" w:bidi="ar-SA"/>
    </w:rPr>
  </w:style>
  <w:style w:type="character" w:customStyle="1" w:styleId="9Char1">
    <w:name w:val="标题 9 Char1"/>
    <w:aliases w:val="干标题(a) Char1"/>
    <w:rsid w:val="00AE0636"/>
    <w:rPr>
      <w:rFonts w:ascii="Cambria" w:eastAsia="宋体" w:hAnsi="Cambria" w:cs="Times New Roman"/>
      <w:kern w:val="2"/>
      <w:sz w:val="21"/>
      <w:szCs w:val="21"/>
    </w:rPr>
  </w:style>
  <w:style w:type="character" w:customStyle="1" w:styleId="Char1c">
    <w:name w:val="明显引用 Char1"/>
    <w:uiPriority w:val="30"/>
    <w:rsid w:val="00AE0636"/>
    <w:rPr>
      <w:b/>
      <w:bCs/>
      <w:i/>
      <w:iCs/>
      <w:color w:val="4F81BD"/>
      <w:kern w:val="2"/>
      <w:sz w:val="21"/>
    </w:rPr>
  </w:style>
  <w:style w:type="character" w:customStyle="1" w:styleId="8Char1">
    <w:name w:val="标题 8 Char1"/>
    <w:aliases w:val="目标题 1) Char1"/>
    <w:rsid w:val="00AE0636"/>
    <w:rPr>
      <w:rFonts w:ascii="Cambria" w:eastAsia="宋体" w:hAnsi="Cambria" w:cs="Times New Roman"/>
      <w:kern w:val="2"/>
      <w:sz w:val="24"/>
      <w:szCs w:val="24"/>
    </w:rPr>
  </w:style>
  <w:style w:type="character" w:customStyle="1" w:styleId="1CharChar1">
    <w:name w:val="注1 Char Char"/>
    <w:rsid w:val="00AE0636"/>
    <w:rPr>
      <w:rFonts w:eastAsia="宋体"/>
      <w:bCs/>
      <w:kern w:val="2"/>
      <w:sz w:val="21"/>
      <w:szCs w:val="24"/>
      <w:lang w:val="en-US" w:eastAsia="zh-CN" w:bidi="ar-SA"/>
    </w:rPr>
  </w:style>
  <w:style w:type="character" w:customStyle="1" w:styleId="Char1d">
    <w:name w:val="文档结构图 Char1"/>
    <w:uiPriority w:val="99"/>
    <w:semiHidden/>
    <w:rsid w:val="00AE0636"/>
    <w:rPr>
      <w:rFonts w:ascii="宋体" w:eastAsia="宋体" w:hAnsi="Times New Roman" w:cs="Times New Roman"/>
      <w:kern w:val="1"/>
      <w:sz w:val="18"/>
      <w:szCs w:val="18"/>
      <w:lang w:eastAsia="ar-SA"/>
    </w:rPr>
  </w:style>
  <w:style w:type="character" w:customStyle="1" w:styleId="style31">
    <w:name w:val="style31"/>
    <w:rsid w:val="00AE0636"/>
    <w:rPr>
      <w:color w:val="000000"/>
    </w:rPr>
  </w:style>
  <w:style w:type="character" w:customStyle="1" w:styleId="CharChar0">
    <w:name w:val="正文文本 Char Char"/>
    <w:rsid w:val="00AE0636"/>
    <w:rPr>
      <w:rFonts w:ascii="Times New Roman" w:hAnsi="Times New Roman"/>
      <w:kern w:val="0"/>
      <w:sz w:val="20"/>
    </w:rPr>
  </w:style>
  <w:style w:type="character" w:customStyle="1" w:styleId="Char1e">
    <w:name w:val="批注主题 Char1"/>
    <w:uiPriority w:val="99"/>
    <w:semiHidden/>
    <w:rsid w:val="00AE0636"/>
    <w:rPr>
      <w:rFonts w:ascii="Times New Roman" w:eastAsia="宋体" w:hAnsi="Times New Roman" w:cs="Times New Roman"/>
      <w:b/>
      <w:bCs/>
      <w:kern w:val="1"/>
      <w:szCs w:val="24"/>
      <w:lang w:eastAsia="ar-SA"/>
    </w:rPr>
  </w:style>
  <w:style w:type="character" w:customStyle="1" w:styleId="Char23">
    <w:name w:val="正文文本缩进 Char2"/>
    <w:uiPriority w:val="99"/>
    <w:semiHidden/>
    <w:rsid w:val="00AE0636"/>
    <w:rPr>
      <w:rFonts w:ascii="Calibri" w:eastAsia="宋体" w:hAnsi="Calibri" w:cs="Times New Roman"/>
    </w:rPr>
  </w:style>
  <w:style w:type="character" w:customStyle="1" w:styleId="Charf0">
    <w:name w:val="标准正文 Char"/>
    <w:link w:val="affffffa"/>
    <w:locked/>
    <w:rsid w:val="00AE0636"/>
    <w:rPr>
      <w:rFonts w:ascii="宋体" w:hAnsi="宋体"/>
      <w:kern w:val="2"/>
      <w:sz w:val="28"/>
      <w:szCs w:val="24"/>
      <w:lang w:val="en-GB"/>
    </w:rPr>
  </w:style>
  <w:style w:type="paragraph" w:customStyle="1" w:styleId="affffffa">
    <w:name w:val="标准正文"/>
    <w:basedOn w:val="a2"/>
    <w:link w:val="Charf0"/>
    <w:rsid w:val="00AE0636"/>
    <w:pPr>
      <w:widowControl w:val="0"/>
      <w:spacing w:line="480" w:lineRule="auto"/>
      <w:ind w:firstLineChars="200" w:firstLine="560"/>
      <w:jc w:val="both"/>
    </w:pPr>
    <w:rPr>
      <w:rFonts w:ascii="宋体" w:hAnsi="宋体"/>
      <w:kern w:val="2"/>
      <w:sz w:val="28"/>
      <w:lang w:val="en-GB"/>
    </w:rPr>
  </w:style>
  <w:style w:type="character" w:customStyle="1" w:styleId="Char1f">
    <w:name w:val="批注文字 Char1"/>
    <w:uiPriority w:val="99"/>
    <w:semiHidden/>
    <w:rsid w:val="00AE0636"/>
    <w:rPr>
      <w:rFonts w:ascii="Times New Roman" w:eastAsia="宋体" w:hAnsi="Times New Roman" w:cs="Times New Roman"/>
      <w:kern w:val="1"/>
      <w:szCs w:val="24"/>
      <w:lang w:eastAsia="ar-SA"/>
    </w:rPr>
  </w:style>
  <w:style w:type="character" w:customStyle="1" w:styleId="WW8Num17z0">
    <w:name w:val="WW8Num17z0"/>
    <w:rsid w:val="00AE0636"/>
    <w:rPr>
      <w:position w:val="0"/>
      <w:sz w:val="24"/>
      <w:vertAlign w:val="baseline"/>
    </w:rPr>
  </w:style>
  <w:style w:type="character" w:customStyle="1" w:styleId="Char1f0">
    <w:name w:val="正文首行缩进 Char1"/>
    <w:uiPriority w:val="99"/>
    <w:semiHidden/>
    <w:rsid w:val="00AE0636"/>
    <w:rPr>
      <w:rFonts w:ascii="Calibri" w:eastAsia="宋体" w:hAnsi="Calibri" w:cs="Times New Roman"/>
      <w:kern w:val="1"/>
      <w:szCs w:val="24"/>
      <w:lang w:eastAsia="ar-SA"/>
    </w:rPr>
  </w:style>
  <w:style w:type="character" w:customStyle="1" w:styleId="Char1f1">
    <w:name w:val="正文文本 Char1"/>
    <w:uiPriority w:val="99"/>
    <w:semiHidden/>
    <w:rsid w:val="00AE0636"/>
    <w:rPr>
      <w:rFonts w:ascii="Times New Roman" w:eastAsia="宋体" w:hAnsi="Times New Roman" w:cs="Times New Roman"/>
      <w:kern w:val="1"/>
      <w:szCs w:val="24"/>
      <w:lang w:eastAsia="ar-SA"/>
    </w:rPr>
  </w:style>
  <w:style w:type="character" w:styleId="affffffb">
    <w:name w:val="Book Title"/>
    <w:uiPriority w:val="33"/>
    <w:qFormat/>
    <w:rsid w:val="00AE0636"/>
    <w:rPr>
      <w:b/>
      <w:bCs/>
      <w:smallCaps/>
      <w:spacing w:val="5"/>
    </w:rPr>
  </w:style>
  <w:style w:type="character" w:customStyle="1" w:styleId="6Char1">
    <w:name w:val="标题 6 Char1"/>
    <w:aliases w:val="标题1.1.1.1.1.1 Char1"/>
    <w:rsid w:val="00AE0636"/>
    <w:rPr>
      <w:rFonts w:ascii="Cambria" w:eastAsia="宋体" w:hAnsi="Cambria" w:cs="Times New Roman"/>
      <w:b/>
      <w:bCs/>
      <w:kern w:val="2"/>
      <w:sz w:val="24"/>
      <w:szCs w:val="24"/>
    </w:rPr>
  </w:style>
  <w:style w:type="character" w:customStyle="1" w:styleId="1Char1">
    <w:name w:val="样式1 Char"/>
    <w:link w:val="1fa"/>
    <w:rsid w:val="00AE0636"/>
    <w:rPr>
      <w:rFonts w:ascii="宋体"/>
      <w:sz w:val="24"/>
    </w:rPr>
  </w:style>
  <w:style w:type="character" w:customStyle="1" w:styleId="Parahead">
    <w:name w:val="Para head"/>
    <w:rsid w:val="00AE0636"/>
    <w:rPr>
      <w:rFonts w:ascii="Arial" w:eastAsia="Times New Roman" w:hAnsi="Arial" w:cs="Arial"/>
      <w:sz w:val="20"/>
    </w:rPr>
  </w:style>
  <w:style w:type="character" w:customStyle="1" w:styleId="list1CharChar">
    <w:name w:val="list1 Char Char"/>
    <w:rsid w:val="00AE0636"/>
    <w:rPr>
      <w:rFonts w:ascii="Arial" w:eastAsia="宋体" w:hAnsi="Arial"/>
      <w:spacing w:val="5"/>
      <w:sz w:val="28"/>
      <w:lang w:val="en-US" w:eastAsia="zh-CN" w:bidi="ar-SA"/>
    </w:rPr>
  </w:style>
  <w:style w:type="character" w:customStyle="1" w:styleId="1CharChar2">
    <w:name w:val="样式1 Char Char"/>
    <w:rsid w:val="00AE0636"/>
    <w:rPr>
      <w:sz w:val="24"/>
    </w:rPr>
  </w:style>
  <w:style w:type="character" w:customStyle="1" w:styleId="3Char10">
    <w:name w:val="正文文本缩进 3 Char1"/>
    <w:uiPriority w:val="99"/>
    <w:semiHidden/>
    <w:rsid w:val="00AE0636"/>
    <w:rPr>
      <w:rFonts w:ascii="Calibri" w:eastAsia="宋体" w:hAnsi="Calibri" w:cs="Times New Roman"/>
      <w:sz w:val="16"/>
      <w:szCs w:val="16"/>
    </w:rPr>
  </w:style>
  <w:style w:type="character" w:customStyle="1" w:styleId="affffffc">
    <w:name w:val="无间隔 字符"/>
    <w:link w:val="affffffd"/>
    <w:uiPriority w:val="1"/>
    <w:rsid w:val="00AE0636"/>
    <w:rPr>
      <w:rFonts w:ascii="Calibri" w:hAnsi="Calibri"/>
      <w:sz w:val="22"/>
      <w:szCs w:val="22"/>
    </w:rPr>
  </w:style>
  <w:style w:type="paragraph" w:styleId="affffffd">
    <w:name w:val="No Spacing"/>
    <w:link w:val="affffffc"/>
    <w:uiPriority w:val="1"/>
    <w:qFormat/>
    <w:rsid w:val="00AE0636"/>
    <w:rPr>
      <w:rFonts w:ascii="Calibri" w:hAnsi="Calibri"/>
      <w:sz w:val="22"/>
      <w:szCs w:val="22"/>
    </w:rPr>
  </w:style>
  <w:style w:type="character" w:customStyle="1" w:styleId="3Char11">
    <w:name w:val="标题 3 Char1"/>
    <w:aliases w:val="sect1.2.3 Char1,sect1.2.31 Char1,sect1.2.32 Char1,sect1.2.311 Char1,sect1.2.33 Char1,sect1.2.312 Char1,条标题1.1.1 Char1,3 Char1,3rd level Char1,H3 Char1,l3 Char1,CT Char1,Level 3 Topic Heading Char1,l3+toc 3 Char1,Sub-section Title Char1"/>
    <w:rsid w:val="00AE0636"/>
    <w:rPr>
      <w:b/>
      <w:bCs/>
      <w:kern w:val="2"/>
      <w:sz w:val="32"/>
      <w:szCs w:val="32"/>
    </w:rPr>
  </w:style>
  <w:style w:type="paragraph" w:customStyle="1" w:styleId="CharCharCharCharCharChar2">
    <w:name w:val="Char Char Char Char Char Char2"/>
    <w:basedOn w:val="a2"/>
    <w:rsid w:val="00AE0636"/>
    <w:pPr>
      <w:widowControl w:val="0"/>
      <w:jc w:val="both"/>
    </w:pPr>
    <w:rPr>
      <w:kern w:val="2"/>
      <w:sz w:val="21"/>
    </w:rPr>
  </w:style>
  <w:style w:type="paragraph" w:customStyle="1" w:styleId="2f6">
    <w:name w:val="菲页2"/>
    <w:basedOn w:val="30"/>
    <w:rsid w:val="00AE0636"/>
    <w:pPr>
      <w:tabs>
        <w:tab w:val="left" w:pos="0"/>
        <w:tab w:val="left" w:pos="720"/>
      </w:tabs>
      <w:suppressAutoHyphens/>
      <w:spacing w:before="120" w:after="120" w:line="360" w:lineRule="auto"/>
      <w:ind w:left="720" w:hanging="720"/>
      <w:jc w:val="center"/>
    </w:pPr>
    <w:rPr>
      <w:rFonts w:ascii="黑体" w:eastAsia="黑体" w:hAnsi="黑体"/>
      <w:b w:val="0"/>
      <w:bCs w:val="0"/>
      <w:kern w:val="1"/>
      <w:sz w:val="44"/>
      <w:szCs w:val="20"/>
      <w:lang w:eastAsia="ar-SA"/>
    </w:rPr>
  </w:style>
  <w:style w:type="paragraph" w:customStyle="1" w:styleId="3n">
    <w:name w:val="标题 3n"/>
    <w:basedOn w:val="30"/>
    <w:next w:val="30"/>
    <w:rsid w:val="00AE0636"/>
    <w:pPr>
      <w:keepNext w:val="0"/>
      <w:keepLines w:val="0"/>
      <w:widowControl w:val="0"/>
      <w:autoSpaceDE w:val="0"/>
      <w:autoSpaceDN w:val="0"/>
      <w:adjustRightInd w:val="0"/>
      <w:spacing w:before="60" w:after="60" w:line="360" w:lineRule="atLeast"/>
      <w:ind w:left="360"/>
      <w:jc w:val="both"/>
      <w:outlineLvl w:val="9"/>
    </w:pPr>
    <w:rPr>
      <w:rFonts w:ascii="宋体"/>
      <w:bCs w:val="0"/>
      <w:sz w:val="24"/>
      <w:szCs w:val="28"/>
    </w:rPr>
  </w:style>
  <w:style w:type="paragraph" w:customStyle="1" w:styleId="affffffe">
    <w:name w:val="横表"/>
    <w:basedOn w:val="a2"/>
    <w:rsid w:val="00AE0636"/>
    <w:pPr>
      <w:widowControl w:val="0"/>
      <w:adjustRightInd w:val="0"/>
      <w:snapToGrid w:val="0"/>
      <w:spacing w:line="360" w:lineRule="exact"/>
      <w:jc w:val="center"/>
    </w:pPr>
    <w:rPr>
      <w:rFonts w:ascii="宋体"/>
      <w:kern w:val="2"/>
      <w:sz w:val="21"/>
      <w:szCs w:val="21"/>
    </w:rPr>
  </w:style>
  <w:style w:type="paragraph" w:customStyle="1" w:styleId="xl99">
    <w:name w:val="xl99"/>
    <w:basedOn w:val="a2"/>
    <w:rsid w:val="00AE0636"/>
    <w:pPr>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CharCharCharCharCharCharCharCharChar1CharCharCharChar">
    <w:name w:val="Char Char Char Char Char Char Char Char Char1 Char Char Char Char"/>
    <w:basedOn w:val="a2"/>
    <w:rsid w:val="00AE0636"/>
    <w:pPr>
      <w:widowControl w:val="0"/>
      <w:jc w:val="both"/>
    </w:pPr>
    <w:rPr>
      <w:kern w:val="2"/>
      <w:sz w:val="21"/>
    </w:rPr>
  </w:style>
  <w:style w:type="paragraph" w:customStyle="1" w:styleId="afffffff">
    <w:name w:val="表格标题"/>
    <w:basedOn w:val="afffffff0"/>
    <w:rsid w:val="00AE0636"/>
    <w:pPr>
      <w:jc w:val="center"/>
    </w:pPr>
    <w:rPr>
      <w:b/>
      <w:bCs/>
    </w:rPr>
  </w:style>
  <w:style w:type="paragraph" w:customStyle="1" w:styleId="afffffff0">
    <w:name w:val="表格内容"/>
    <w:basedOn w:val="a2"/>
    <w:rsid w:val="00AE0636"/>
    <w:pPr>
      <w:widowControl w:val="0"/>
      <w:suppressLineNumbers/>
      <w:suppressAutoHyphens/>
      <w:jc w:val="both"/>
    </w:pPr>
    <w:rPr>
      <w:kern w:val="1"/>
      <w:sz w:val="21"/>
      <w:lang w:eastAsia="ar-SA"/>
    </w:rPr>
  </w:style>
  <w:style w:type="paragraph" w:customStyle="1" w:styleId="xl96">
    <w:name w:val="xl96"/>
    <w:basedOn w:val="a2"/>
    <w:rsid w:val="00AE0636"/>
    <w:pPr>
      <w:pBdr>
        <w:left w:val="single" w:sz="4" w:space="0" w:color="auto"/>
        <w:bottom w:val="single" w:sz="8" w:space="0" w:color="auto"/>
        <w:right w:val="single" w:sz="4" w:space="0" w:color="auto"/>
      </w:pBdr>
      <w:spacing w:before="100" w:beforeAutospacing="1" w:after="100" w:afterAutospacing="1"/>
      <w:jc w:val="center"/>
    </w:pPr>
    <w:rPr>
      <w:rFonts w:ascii="仿宋" w:eastAsia="仿宋" w:hAnsi="仿宋" w:cs="宋体"/>
      <w:sz w:val="21"/>
      <w:szCs w:val="21"/>
    </w:rPr>
  </w:style>
  <w:style w:type="paragraph" w:customStyle="1" w:styleId="xl90">
    <w:name w:val="xl90"/>
    <w:basedOn w:val="a2"/>
    <w:rsid w:val="00AE06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rPr>
  </w:style>
  <w:style w:type="paragraph" w:customStyle="1" w:styleId="CharCharCharCharCharCharCharCharChar1Char2">
    <w:name w:val="Char Char Char Char Char Char Char Char Char1 Char2"/>
    <w:basedOn w:val="a2"/>
    <w:rsid w:val="00AE0636"/>
    <w:pPr>
      <w:widowControl w:val="0"/>
      <w:jc w:val="both"/>
    </w:pPr>
    <w:rPr>
      <w:kern w:val="2"/>
      <w:sz w:val="21"/>
    </w:rPr>
  </w:style>
  <w:style w:type="paragraph" w:customStyle="1" w:styleId="p10">
    <w:name w:val="p10"/>
    <w:basedOn w:val="a2"/>
    <w:rsid w:val="00AE0636"/>
    <w:pPr>
      <w:spacing w:before="100" w:beforeAutospacing="1" w:after="100" w:afterAutospacing="1"/>
    </w:pPr>
    <w:rPr>
      <w:color w:val="000000"/>
      <w:sz w:val="20"/>
      <w:szCs w:val="20"/>
    </w:rPr>
  </w:style>
  <w:style w:type="paragraph" w:customStyle="1" w:styleId="soustitre">
    <w:name w:val="soustitre"/>
    <w:basedOn w:val="a2"/>
    <w:rsid w:val="00AE0636"/>
    <w:pPr>
      <w:tabs>
        <w:tab w:val="left" w:pos="525"/>
      </w:tabs>
      <w:overflowPunct w:val="0"/>
      <w:autoSpaceDE w:val="0"/>
      <w:autoSpaceDN w:val="0"/>
      <w:adjustRightInd w:val="0"/>
      <w:spacing w:line="400" w:lineRule="exact"/>
      <w:jc w:val="center"/>
      <w:textAlignment w:val="baseline"/>
    </w:pPr>
    <w:rPr>
      <w:rFonts w:ascii="New York" w:eastAsia="楷体_GB2312" w:hAnsi="New York"/>
      <w:position w:val="-6"/>
      <w:szCs w:val="20"/>
      <w:lang w:val="fr-FR"/>
    </w:rPr>
  </w:style>
  <w:style w:type="paragraph" w:customStyle="1" w:styleId="112">
    <w:name w:val="日期11"/>
    <w:basedOn w:val="a2"/>
    <w:next w:val="a2"/>
    <w:rsid w:val="00AE0636"/>
    <w:pPr>
      <w:widowControl w:val="0"/>
      <w:adjustRightInd w:val="0"/>
      <w:spacing w:line="360" w:lineRule="atLeast"/>
      <w:jc w:val="both"/>
    </w:pPr>
    <w:rPr>
      <w:rFonts w:ascii="宋体" w:eastAsia="Wingdings"/>
      <w:szCs w:val="20"/>
    </w:rPr>
  </w:style>
  <w:style w:type="paragraph" w:customStyle="1" w:styleId="DefinitionTerm">
    <w:name w:val="Definition Term"/>
    <w:basedOn w:val="a2"/>
    <w:next w:val="a2"/>
    <w:rsid w:val="00AE0636"/>
    <w:pPr>
      <w:widowControl w:val="0"/>
      <w:suppressAutoHyphens/>
      <w:autoSpaceDE w:val="0"/>
    </w:pPr>
    <w:rPr>
      <w:kern w:val="1"/>
      <w:szCs w:val="20"/>
      <w:lang w:eastAsia="ar-SA"/>
    </w:rPr>
  </w:style>
  <w:style w:type="paragraph" w:customStyle="1" w:styleId="Char30">
    <w:name w:val="Char3"/>
    <w:basedOn w:val="a2"/>
    <w:rsid w:val="00AE0636"/>
    <w:pPr>
      <w:widowControl w:val="0"/>
      <w:jc w:val="both"/>
    </w:pPr>
    <w:rPr>
      <w:kern w:val="2"/>
      <w:sz w:val="21"/>
    </w:rPr>
  </w:style>
  <w:style w:type="paragraph" w:customStyle="1" w:styleId="LL2">
    <w:name w:val="LL2"/>
    <w:basedOn w:val="LL"/>
    <w:rsid w:val="00AE0636"/>
    <w:pPr>
      <w:ind w:left="1985" w:hanging="425"/>
    </w:pPr>
  </w:style>
  <w:style w:type="paragraph" w:customStyle="1" w:styleId="LL">
    <w:name w:val="LL"/>
    <w:basedOn w:val="a2"/>
    <w:rsid w:val="00AE0636"/>
    <w:pPr>
      <w:widowControl w:val="0"/>
      <w:autoSpaceDE w:val="0"/>
      <w:autoSpaceDN w:val="0"/>
      <w:adjustRightInd w:val="0"/>
      <w:spacing w:before="60" w:after="60" w:line="360" w:lineRule="atLeast"/>
      <w:ind w:left="1560"/>
      <w:jc w:val="both"/>
    </w:pPr>
    <w:rPr>
      <w:rFonts w:ascii="宋体"/>
      <w:spacing w:val="5"/>
      <w:szCs w:val="28"/>
    </w:rPr>
  </w:style>
  <w:style w:type="paragraph" w:customStyle="1" w:styleId="1111A-n">
    <w:name w:val="1.1.1.1A-n"/>
    <w:basedOn w:val="1111"/>
    <w:rsid w:val="00AE0636"/>
    <w:pPr>
      <w:tabs>
        <w:tab w:val="clear" w:pos="1134"/>
        <w:tab w:val="left" w:pos="26875"/>
      </w:tabs>
      <w:autoSpaceDE w:val="0"/>
      <w:autoSpaceDN w:val="0"/>
      <w:ind w:left="1560" w:hanging="1134"/>
      <w:textAlignment w:val="auto"/>
    </w:pPr>
    <w:rPr>
      <w:szCs w:val="28"/>
    </w:rPr>
  </w:style>
  <w:style w:type="paragraph" w:styleId="afffffff1">
    <w:name w:val="Revision"/>
    <w:uiPriority w:val="99"/>
    <w:semiHidden/>
    <w:rsid w:val="00AE0636"/>
    <w:rPr>
      <w:kern w:val="1"/>
      <w:sz w:val="21"/>
      <w:szCs w:val="24"/>
      <w:lang w:eastAsia="ar-SA"/>
    </w:rPr>
  </w:style>
  <w:style w:type="paragraph" w:customStyle="1" w:styleId="biao">
    <w:name w:val="biao内"/>
    <w:basedOn w:val="biao0"/>
    <w:rsid w:val="00AE0636"/>
    <w:pPr>
      <w:tabs>
        <w:tab w:val="clear" w:pos="1134"/>
      </w:tabs>
      <w:autoSpaceDE/>
      <w:autoSpaceDN/>
      <w:adjustRightInd/>
      <w:spacing w:before="0" w:after="0" w:line="240" w:lineRule="auto"/>
    </w:pPr>
    <w:rPr>
      <w:rFonts w:ascii="Times New Roman"/>
      <w:kern w:val="2"/>
      <w:sz w:val="21"/>
    </w:rPr>
  </w:style>
  <w:style w:type="paragraph" w:customStyle="1" w:styleId="biao0">
    <w:name w:val="biao"/>
    <w:basedOn w:val="a2"/>
    <w:rsid w:val="00AE0636"/>
    <w:pPr>
      <w:widowControl w:val="0"/>
      <w:tabs>
        <w:tab w:val="left" w:pos="1134"/>
      </w:tabs>
      <w:autoSpaceDE w:val="0"/>
      <w:autoSpaceDN w:val="0"/>
      <w:adjustRightInd w:val="0"/>
      <w:spacing w:before="60" w:after="60" w:line="360" w:lineRule="atLeast"/>
      <w:jc w:val="both"/>
    </w:pPr>
    <w:rPr>
      <w:rFonts w:ascii="宋体"/>
      <w:szCs w:val="28"/>
    </w:rPr>
  </w:style>
  <w:style w:type="paragraph" w:customStyle="1" w:styleId="xl88">
    <w:name w:val="xl88"/>
    <w:basedOn w:val="a2"/>
    <w:rsid w:val="00AE0636"/>
    <w:pPr>
      <w:pBdr>
        <w:bottom w:val="single" w:sz="8" w:space="0" w:color="auto"/>
      </w:pBdr>
      <w:spacing w:before="100" w:beforeAutospacing="1" w:after="100" w:afterAutospacing="1"/>
      <w:jc w:val="center"/>
      <w:textAlignment w:val="top"/>
    </w:pPr>
    <w:rPr>
      <w:rFonts w:ascii="仿宋" w:eastAsia="仿宋" w:hAnsi="仿宋" w:cs="宋体"/>
      <w:sz w:val="21"/>
      <w:szCs w:val="21"/>
    </w:rPr>
  </w:style>
  <w:style w:type="paragraph" w:customStyle="1" w:styleId="afffffff2">
    <w:name w:val="双签字"/>
    <w:basedOn w:val="a2"/>
    <w:rsid w:val="00AE0636"/>
    <w:pPr>
      <w:widowControl w:val="0"/>
      <w:adjustRightInd w:val="0"/>
      <w:snapToGrid w:val="0"/>
      <w:spacing w:line="440" w:lineRule="exact"/>
      <w:ind w:leftChars="1200" w:left="1200"/>
      <w:jc w:val="both"/>
    </w:pPr>
    <w:rPr>
      <w:kern w:val="2"/>
      <w:szCs w:val="28"/>
    </w:rPr>
  </w:style>
  <w:style w:type="paragraph" w:customStyle="1" w:styleId="xl94">
    <w:name w:val="xl94"/>
    <w:basedOn w:val="a2"/>
    <w:rsid w:val="00AE0636"/>
    <w:pPr>
      <w:pBdr>
        <w:top w:val="single" w:sz="8" w:space="0" w:color="auto"/>
      </w:pBdr>
      <w:spacing w:before="100" w:beforeAutospacing="1" w:after="100" w:afterAutospacing="1"/>
    </w:pPr>
    <w:rPr>
      <w:rFonts w:ascii="仿宋" w:eastAsia="仿宋" w:hAnsi="仿宋" w:cs="宋体"/>
      <w:sz w:val="21"/>
      <w:szCs w:val="21"/>
    </w:rPr>
  </w:style>
  <w:style w:type="paragraph" w:customStyle="1" w:styleId="113">
    <w:name w:val="正文11"/>
    <w:basedOn w:val="a2"/>
    <w:rsid w:val="00AE0636"/>
    <w:pPr>
      <w:widowControl w:val="0"/>
      <w:adjustRightInd w:val="0"/>
      <w:spacing w:line="360" w:lineRule="atLeast"/>
    </w:pPr>
    <w:rPr>
      <w:rFonts w:ascii="宋体"/>
      <w:szCs w:val="28"/>
    </w:rPr>
  </w:style>
  <w:style w:type="paragraph" w:customStyle="1" w:styleId="CharCharCharCharCharCharCharCharChar1Char1">
    <w:name w:val="Char Char Char Char Char Char Char Char Char1 Char1"/>
    <w:basedOn w:val="a2"/>
    <w:rsid w:val="00AE0636"/>
    <w:pPr>
      <w:widowControl w:val="0"/>
      <w:jc w:val="both"/>
    </w:pPr>
    <w:rPr>
      <w:kern w:val="2"/>
      <w:sz w:val="21"/>
    </w:rPr>
  </w:style>
  <w:style w:type="paragraph" w:customStyle="1" w:styleId="Normalab">
    <w:name w:val="Normalab"/>
    <w:basedOn w:val="a2"/>
    <w:rsid w:val="00AE0636"/>
    <w:pPr>
      <w:widowControl w:val="0"/>
      <w:tabs>
        <w:tab w:val="left" w:pos="0"/>
        <w:tab w:val="left" w:pos="1134"/>
        <w:tab w:val="left" w:pos="8505"/>
      </w:tabs>
      <w:autoSpaceDE w:val="0"/>
      <w:autoSpaceDN w:val="0"/>
      <w:adjustRightInd w:val="0"/>
      <w:spacing w:before="60" w:after="60" w:line="360" w:lineRule="atLeast"/>
      <w:ind w:left="1843" w:hanging="1134"/>
      <w:jc w:val="both"/>
    </w:pPr>
    <w:rPr>
      <w:rFonts w:ascii="Arial" w:hAnsi="Arial"/>
      <w:szCs w:val="20"/>
    </w:rPr>
  </w:style>
  <w:style w:type="paragraph" w:customStyle="1" w:styleId="1ffa">
    <w:name w:val="菲页1"/>
    <w:basedOn w:val="20"/>
    <w:rsid w:val="00AE0636"/>
    <w:pPr>
      <w:tabs>
        <w:tab w:val="left" w:pos="0"/>
        <w:tab w:val="center" w:pos="4677"/>
      </w:tabs>
      <w:suppressAutoHyphens/>
      <w:spacing w:line="410" w:lineRule="auto"/>
      <w:jc w:val="center"/>
    </w:pPr>
    <w:rPr>
      <w:color w:val="000000"/>
      <w:kern w:val="1"/>
      <w:lang w:eastAsia="ar-SA"/>
    </w:rPr>
  </w:style>
  <w:style w:type="paragraph" w:customStyle="1" w:styleId="NNN">
    <w:name w:val="NNN"/>
    <w:basedOn w:val="NN"/>
    <w:rsid w:val="00AE0636"/>
    <w:pPr>
      <w:tabs>
        <w:tab w:val="left" w:pos="1134"/>
      </w:tabs>
      <w:spacing w:before="60" w:after="60"/>
      <w:ind w:left="1361" w:hanging="227"/>
    </w:pPr>
    <w:rPr>
      <w:rFonts w:ascii="Arial" w:hAnsi="Arial"/>
      <w:szCs w:val="28"/>
    </w:rPr>
  </w:style>
  <w:style w:type="paragraph" w:customStyle="1" w:styleId="NN">
    <w:name w:val="NN"/>
    <w:basedOn w:val="a2"/>
    <w:rsid w:val="00AE0636"/>
    <w:pPr>
      <w:widowControl w:val="0"/>
      <w:autoSpaceDE w:val="0"/>
      <w:autoSpaceDN w:val="0"/>
      <w:adjustRightInd w:val="0"/>
      <w:spacing w:line="360" w:lineRule="atLeast"/>
      <w:ind w:left="1134"/>
      <w:jc w:val="both"/>
    </w:pPr>
    <w:rPr>
      <w:rFonts w:ascii="宋体"/>
      <w:spacing w:val="5"/>
      <w:szCs w:val="20"/>
    </w:rPr>
  </w:style>
  <w:style w:type="paragraph" w:customStyle="1" w:styleId="afffffff3">
    <w:name w:val="抬头"/>
    <w:basedOn w:val="a2"/>
    <w:rsid w:val="00AE0636"/>
    <w:pPr>
      <w:widowControl w:val="0"/>
      <w:spacing w:beforeLines="100" w:line="440" w:lineRule="exact"/>
      <w:jc w:val="both"/>
    </w:pPr>
    <w:rPr>
      <w:kern w:val="2"/>
      <w:szCs w:val="28"/>
    </w:rPr>
  </w:style>
  <w:style w:type="paragraph" w:customStyle="1" w:styleId="BT2">
    <w:name w:val="BT2"/>
    <w:basedOn w:val="a2"/>
    <w:rsid w:val="00AE0636"/>
    <w:pPr>
      <w:widowControl w:val="0"/>
      <w:tabs>
        <w:tab w:val="left" w:pos="1134"/>
      </w:tabs>
      <w:autoSpaceDE w:val="0"/>
      <w:autoSpaceDN w:val="0"/>
      <w:adjustRightInd w:val="0"/>
      <w:spacing w:before="240" w:after="180" w:line="360" w:lineRule="atLeast"/>
      <w:jc w:val="both"/>
    </w:pPr>
    <w:rPr>
      <w:rFonts w:ascii="宋体"/>
      <w:b/>
      <w:spacing w:val="5"/>
      <w:szCs w:val="28"/>
    </w:rPr>
  </w:style>
  <w:style w:type="paragraph" w:customStyle="1" w:styleId="MM">
    <w:name w:val="MM"/>
    <w:basedOn w:val="a2"/>
    <w:rsid w:val="00AE0636"/>
    <w:pPr>
      <w:widowControl w:val="0"/>
      <w:autoSpaceDE w:val="0"/>
      <w:autoSpaceDN w:val="0"/>
      <w:adjustRightInd w:val="0"/>
      <w:spacing w:before="60" w:after="60" w:line="360" w:lineRule="atLeast"/>
      <w:ind w:left="1560" w:hanging="426"/>
      <w:jc w:val="both"/>
    </w:pPr>
    <w:rPr>
      <w:rFonts w:ascii="宋体"/>
      <w:spacing w:val="5"/>
      <w:szCs w:val="28"/>
    </w:rPr>
  </w:style>
  <w:style w:type="paragraph" w:customStyle="1" w:styleId="3m1">
    <w:name w:val="标题 3m1"/>
    <w:basedOn w:val="3m"/>
    <w:rsid w:val="00AE0636"/>
    <w:pPr>
      <w:ind w:left="1985" w:hanging="567"/>
    </w:pPr>
  </w:style>
  <w:style w:type="paragraph" w:customStyle="1" w:styleId="3m">
    <w:name w:val="标题 3m"/>
    <w:basedOn w:val="30"/>
    <w:rsid w:val="00AE0636"/>
    <w:pPr>
      <w:keepNext w:val="0"/>
      <w:keepLines w:val="0"/>
      <w:widowControl w:val="0"/>
      <w:autoSpaceDE w:val="0"/>
      <w:autoSpaceDN w:val="0"/>
      <w:adjustRightInd w:val="0"/>
      <w:spacing w:before="60" w:after="60" w:line="360" w:lineRule="atLeast"/>
      <w:ind w:left="1560" w:hanging="426"/>
      <w:jc w:val="both"/>
      <w:outlineLvl w:val="9"/>
    </w:pPr>
    <w:rPr>
      <w:rFonts w:ascii="宋体"/>
      <w:bCs w:val="0"/>
      <w:sz w:val="24"/>
      <w:szCs w:val="28"/>
    </w:rPr>
  </w:style>
  <w:style w:type="paragraph" w:customStyle="1" w:styleId="xl89">
    <w:name w:val="xl89"/>
    <w:basedOn w:val="a2"/>
    <w:rsid w:val="00AE0636"/>
    <w:pPr>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rPr>
  </w:style>
  <w:style w:type="paragraph" w:customStyle="1" w:styleId="h4">
    <w:name w:val="h4"/>
    <w:basedOn w:val="a2"/>
    <w:rsid w:val="00AE0636"/>
    <w:pPr>
      <w:widowControl w:val="0"/>
      <w:tabs>
        <w:tab w:val="left" w:pos="1134"/>
      </w:tabs>
      <w:autoSpaceDE w:val="0"/>
      <w:autoSpaceDN w:val="0"/>
      <w:adjustRightInd w:val="0"/>
      <w:spacing w:before="60" w:after="60" w:line="227" w:lineRule="atLeast"/>
      <w:ind w:left="1134" w:hanging="1134"/>
    </w:pPr>
    <w:rPr>
      <w:rFonts w:ascii="黑体" w:eastAsia="黑体"/>
      <w:spacing w:val="5"/>
      <w:sz w:val="28"/>
      <w:szCs w:val="28"/>
    </w:rPr>
  </w:style>
  <w:style w:type="paragraph" w:customStyle="1" w:styleId="1ffb">
    <w:name w:val="注1"/>
    <w:basedOn w:val="afffffff4"/>
    <w:rsid w:val="00AE0636"/>
    <w:pPr>
      <w:ind w:left="550" w:hangingChars="350" w:hanging="350"/>
    </w:pPr>
  </w:style>
  <w:style w:type="paragraph" w:customStyle="1" w:styleId="afffffff4">
    <w:name w:val="注"/>
    <w:basedOn w:val="a2"/>
    <w:rsid w:val="00AE0636"/>
    <w:pPr>
      <w:widowControl w:val="0"/>
      <w:spacing w:line="360" w:lineRule="auto"/>
      <w:ind w:leftChars="300" w:left="500" w:hangingChars="200" w:hanging="200"/>
      <w:jc w:val="both"/>
    </w:pPr>
    <w:rPr>
      <w:bCs/>
      <w:kern w:val="2"/>
      <w:sz w:val="21"/>
    </w:rPr>
  </w:style>
  <w:style w:type="paragraph" w:customStyle="1" w:styleId="BT">
    <w:name w:val="BT"/>
    <w:basedOn w:val="a2"/>
    <w:rsid w:val="00AE0636"/>
    <w:pPr>
      <w:widowControl w:val="0"/>
      <w:autoSpaceDE w:val="0"/>
      <w:autoSpaceDN w:val="0"/>
      <w:adjustRightInd w:val="0"/>
      <w:spacing w:before="360" w:after="360"/>
      <w:jc w:val="center"/>
    </w:pPr>
    <w:rPr>
      <w:rFonts w:ascii="宋体"/>
      <w:b/>
      <w:sz w:val="36"/>
      <w:szCs w:val="28"/>
    </w:rPr>
  </w:style>
  <w:style w:type="paragraph" w:customStyle="1" w:styleId="afffffff5">
    <w:name w:val="基准页眉样式"/>
    <w:basedOn w:val="afb"/>
    <w:rsid w:val="00AE0636"/>
    <w:pPr>
      <w:keepLines/>
      <w:autoSpaceDE w:val="0"/>
      <w:autoSpaceDN w:val="0"/>
      <w:spacing w:before="80" w:after="80" w:line="360" w:lineRule="auto"/>
      <w:ind w:left="630" w:hanging="538"/>
      <w:jc w:val="center"/>
    </w:pPr>
    <w:rPr>
      <w:rFonts w:ascii="宋体"/>
      <w:color w:val="auto"/>
      <w:kern w:val="10"/>
    </w:rPr>
  </w:style>
  <w:style w:type="paragraph" w:customStyle="1" w:styleId="ParaCharCharCharCharChar">
    <w:name w:val="默认段落字体 Para Char Char Char Char Char"/>
    <w:basedOn w:val="a2"/>
    <w:rsid w:val="00AE0636"/>
    <w:pPr>
      <w:widowControl w:val="0"/>
      <w:jc w:val="both"/>
    </w:pPr>
    <w:rPr>
      <w:rFonts w:ascii="宋体" w:hAnsi="宋体"/>
      <w:b/>
      <w:color w:val="000000"/>
      <w:kern w:val="2"/>
    </w:rPr>
  </w:style>
  <w:style w:type="paragraph" w:customStyle="1" w:styleId="2TimesNewRoman5020">
    <w:name w:val="样式 标题 2 + Times New Roman 四号 非加粗 段前: 5 磅 段后: 0 磅 行距: 固定值 20..."/>
    <w:basedOn w:val="20"/>
    <w:rsid w:val="00AE0636"/>
    <w:pPr>
      <w:widowControl w:val="0"/>
      <w:tabs>
        <w:tab w:val="left" w:pos="0"/>
      </w:tabs>
      <w:suppressAutoHyphens/>
      <w:spacing w:before="100" w:after="0" w:line="400" w:lineRule="exact"/>
      <w:jc w:val="both"/>
    </w:pPr>
    <w:rPr>
      <w:rFonts w:ascii="Times New Roman" w:hAnsi="Times New Roman" w:cs="宋体"/>
      <w:b w:val="0"/>
      <w:bCs w:val="0"/>
      <w:kern w:val="1"/>
      <w:sz w:val="28"/>
      <w:szCs w:val="20"/>
      <w:lang w:eastAsia="ar-SA"/>
    </w:rPr>
  </w:style>
  <w:style w:type="paragraph" w:customStyle="1" w:styleId="114">
    <w:name w:val="1.1"/>
    <w:basedOn w:val="a2"/>
    <w:next w:val="a2"/>
    <w:rsid w:val="00AE0636"/>
    <w:pPr>
      <w:widowControl w:val="0"/>
      <w:autoSpaceDE w:val="0"/>
      <w:autoSpaceDN w:val="0"/>
      <w:adjustRightInd w:val="0"/>
      <w:spacing w:before="240" w:after="240" w:line="360" w:lineRule="atLeast"/>
      <w:jc w:val="both"/>
    </w:pPr>
    <w:rPr>
      <w:rFonts w:ascii="Arial" w:hAnsi="Arial"/>
      <w:sz w:val="28"/>
      <w:szCs w:val="28"/>
    </w:rPr>
  </w:style>
  <w:style w:type="paragraph" w:customStyle="1" w:styleId="xl109">
    <w:name w:val="xl109"/>
    <w:basedOn w:val="a2"/>
    <w:rsid w:val="00AE0636"/>
    <w:pPr>
      <w:pBdr>
        <w:right w:val="single" w:sz="4" w:space="0" w:color="auto"/>
      </w:pBdr>
      <w:spacing w:before="100" w:beforeAutospacing="1" w:after="100" w:afterAutospacing="1"/>
    </w:pPr>
    <w:rPr>
      <w:rFonts w:ascii="宋体" w:hAnsi="宋体" w:cs="宋体"/>
    </w:rPr>
  </w:style>
  <w:style w:type="paragraph" w:customStyle="1" w:styleId="xl98">
    <w:name w:val="xl98"/>
    <w:basedOn w:val="a2"/>
    <w:rsid w:val="00AE0636"/>
    <w:pPr>
      <w:pBdr>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sz w:val="21"/>
      <w:szCs w:val="21"/>
    </w:rPr>
  </w:style>
  <w:style w:type="paragraph" w:customStyle="1" w:styleId="1111A-1-a">
    <w:name w:val="1.1.1.1A-1-a"/>
    <w:basedOn w:val="1111A-1"/>
    <w:rsid w:val="00AE0636"/>
    <w:pPr>
      <w:tabs>
        <w:tab w:val="clear" w:pos="1985"/>
        <w:tab w:val="clear" w:pos="26875"/>
      </w:tabs>
      <w:ind w:left="2410" w:hanging="567"/>
    </w:pPr>
  </w:style>
  <w:style w:type="paragraph" w:customStyle="1" w:styleId="1111A-1">
    <w:name w:val="1.1.1.1A-1"/>
    <w:basedOn w:val="1111A"/>
    <w:rsid w:val="00AE0636"/>
    <w:pPr>
      <w:tabs>
        <w:tab w:val="clear" w:pos="1843"/>
        <w:tab w:val="left" w:pos="1985"/>
      </w:tabs>
      <w:ind w:left="1985" w:hanging="425"/>
    </w:pPr>
  </w:style>
  <w:style w:type="paragraph" w:customStyle="1" w:styleId="1111A">
    <w:name w:val="1.1.1.1A"/>
    <w:basedOn w:val="1111"/>
    <w:rsid w:val="00AE0636"/>
    <w:pPr>
      <w:tabs>
        <w:tab w:val="clear" w:pos="1134"/>
        <w:tab w:val="left" w:pos="1843"/>
        <w:tab w:val="left" w:pos="26875"/>
      </w:tabs>
      <w:autoSpaceDE w:val="0"/>
      <w:autoSpaceDN w:val="0"/>
      <w:ind w:left="1560" w:hanging="426"/>
      <w:textAlignment w:val="auto"/>
    </w:pPr>
    <w:rPr>
      <w:szCs w:val="28"/>
    </w:rPr>
  </w:style>
  <w:style w:type="paragraph" w:customStyle="1" w:styleId="Normalka">
    <w:name w:val="Normalka"/>
    <w:basedOn w:val="a2"/>
    <w:rsid w:val="00AE0636"/>
    <w:pPr>
      <w:widowControl w:val="0"/>
      <w:tabs>
        <w:tab w:val="left" w:pos="1985"/>
        <w:tab w:val="left" w:pos="2041"/>
      </w:tabs>
      <w:autoSpaceDE w:val="0"/>
      <w:autoSpaceDN w:val="0"/>
      <w:adjustRightInd w:val="0"/>
      <w:spacing w:before="60" w:after="60" w:line="360" w:lineRule="atLeast"/>
      <w:ind w:left="2268" w:hanging="284"/>
      <w:jc w:val="both"/>
    </w:pPr>
    <w:rPr>
      <w:rFonts w:ascii="宋体"/>
      <w:szCs w:val="28"/>
    </w:rPr>
  </w:style>
  <w:style w:type="paragraph" w:customStyle="1" w:styleId="TableParagraph">
    <w:name w:val="Table Paragraph"/>
    <w:basedOn w:val="a2"/>
    <w:uiPriority w:val="1"/>
    <w:qFormat/>
    <w:rsid w:val="00AE0636"/>
    <w:pPr>
      <w:widowControl w:val="0"/>
      <w:autoSpaceDE w:val="0"/>
      <w:autoSpaceDN w:val="0"/>
    </w:pPr>
    <w:rPr>
      <w:rFonts w:ascii="宋体" w:hAnsi="宋体" w:cs="宋体"/>
      <w:sz w:val="22"/>
      <w:szCs w:val="22"/>
      <w:lang w:eastAsia="en-US"/>
    </w:rPr>
  </w:style>
  <w:style w:type="paragraph" w:customStyle="1" w:styleId="LL1">
    <w:name w:val="LL1"/>
    <w:basedOn w:val="a2"/>
    <w:rsid w:val="00AE0636"/>
    <w:pPr>
      <w:widowControl w:val="0"/>
      <w:autoSpaceDE w:val="0"/>
      <w:autoSpaceDN w:val="0"/>
      <w:adjustRightInd w:val="0"/>
      <w:spacing w:before="60" w:after="60" w:line="360" w:lineRule="atLeast"/>
      <w:ind w:left="1843"/>
      <w:jc w:val="both"/>
    </w:pPr>
    <w:rPr>
      <w:rFonts w:ascii="宋体"/>
      <w:spacing w:val="5"/>
      <w:szCs w:val="28"/>
    </w:rPr>
  </w:style>
  <w:style w:type="paragraph" w:customStyle="1" w:styleId="CharCharCharChar10">
    <w:name w:val="Char Char Char Char1"/>
    <w:basedOn w:val="a2"/>
    <w:rsid w:val="00AE0636"/>
    <w:pPr>
      <w:widowControl w:val="0"/>
      <w:suppressAutoHyphens/>
      <w:jc w:val="both"/>
    </w:pPr>
    <w:rPr>
      <w:kern w:val="1"/>
      <w:sz w:val="21"/>
      <w:lang w:eastAsia="ar-SA"/>
    </w:rPr>
  </w:style>
  <w:style w:type="paragraph" w:customStyle="1" w:styleId="xl105">
    <w:name w:val="xl105"/>
    <w:basedOn w:val="a2"/>
    <w:rsid w:val="00AE0636"/>
    <w:pPr>
      <w:pBdr>
        <w:top w:val="single" w:sz="8" w:space="0" w:color="auto"/>
        <w:left w:val="single" w:sz="8" w:space="20" w:color="auto"/>
        <w:right w:val="single" w:sz="8" w:space="0" w:color="auto"/>
      </w:pBdr>
      <w:spacing w:before="100" w:beforeAutospacing="1" w:after="100" w:afterAutospacing="1"/>
      <w:ind w:firstLineChars="100" w:firstLine="100"/>
    </w:pPr>
    <w:rPr>
      <w:rFonts w:ascii="仿宋" w:eastAsia="仿宋" w:hAnsi="仿宋" w:cs="宋体"/>
      <w:sz w:val="21"/>
      <w:szCs w:val="21"/>
    </w:rPr>
  </w:style>
  <w:style w:type="paragraph" w:customStyle="1" w:styleId="CharCharCharCharCharCharCharCharChar1Char4">
    <w:name w:val="Char Char Char Char Char Char Char Char Char1 Char4"/>
    <w:basedOn w:val="a2"/>
    <w:rsid w:val="00AE0636"/>
    <w:pPr>
      <w:widowControl w:val="0"/>
      <w:jc w:val="both"/>
    </w:pPr>
    <w:rPr>
      <w:kern w:val="2"/>
      <w:sz w:val="21"/>
    </w:rPr>
  </w:style>
  <w:style w:type="paragraph" w:customStyle="1" w:styleId="xl100">
    <w:name w:val="xl100"/>
    <w:basedOn w:val="a2"/>
    <w:rsid w:val="00AE0636"/>
    <w:pPr>
      <w:pBdr>
        <w:top w:val="single" w:sz="8" w:space="0" w:color="auto"/>
        <w:bottom w:val="single" w:sz="8" w:space="0" w:color="auto"/>
        <w:right w:val="single" w:sz="8" w:space="0" w:color="auto"/>
      </w:pBdr>
      <w:spacing w:before="100" w:beforeAutospacing="1" w:after="100" w:afterAutospacing="1"/>
      <w:jc w:val="center"/>
    </w:pPr>
    <w:rPr>
      <w:rFonts w:ascii="仿宋" w:eastAsia="仿宋" w:hAnsi="仿宋" w:cs="宋体"/>
      <w:sz w:val="21"/>
      <w:szCs w:val="21"/>
    </w:rPr>
  </w:style>
  <w:style w:type="paragraph" w:customStyle="1" w:styleId="afffffff6">
    <w:name w:val="菲页(卷)"/>
    <w:basedOn w:val="1"/>
    <w:next w:val="1f5"/>
    <w:rsid w:val="00AE0636"/>
    <w:pPr>
      <w:keepLines w:val="0"/>
      <w:widowControl/>
      <w:tabs>
        <w:tab w:val="left" w:pos="0"/>
        <w:tab w:val="left" w:pos="432"/>
      </w:tabs>
      <w:suppressAutoHyphens/>
      <w:adjustRightInd/>
      <w:spacing w:line="240" w:lineRule="auto"/>
      <w:ind w:left="432" w:hanging="432"/>
      <w:jc w:val="center"/>
      <w:textAlignment w:val="auto"/>
    </w:pPr>
    <w:rPr>
      <w:rFonts w:ascii="黑体" w:eastAsia="黑体" w:hAnsi="黑体"/>
      <w:b w:val="0"/>
      <w:kern w:val="1"/>
      <w:sz w:val="52"/>
      <w:lang w:eastAsia="ar-SA"/>
    </w:rPr>
  </w:style>
  <w:style w:type="paragraph" w:customStyle="1" w:styleId="1111A-1-n">
    <w:name w:val="1.1.1.1A-1-n"/>
    <w:basedOn w:val="1111A-1"/>
    <w:rsid w:val="00AE0636"/>
    <w:pPr>
      <w:tabs>
        <w:tab w:val="clear" w:pos="1985"/>
        <w:tab w:val="clear" w:pos="26875"/>
      </w:tabs>
      <w:ind w:left="1418" w:hanging="284"/>
    </w:pPr>
    <w:rPr>
      <w:rFonts w:cs="Arial"/>
      <w:sz w:val="20"/>
      <w:szCs w:val="24"/>
    </w:rPr>
  </w:style>
  <w:style w:type="paragraph" w:customStyle="1" w:styleId="305">
    <w:name w:val="样式 标题 3 + 段前: 0.5 行"/>
    <w:basedOn w:val="30"/>
    <w:rsid w:val="00AE0636"/>
    <w:pPr>
      <w:keepNext w:val="0"/>
      <w:keepLines w:val="0"/>
      <w:widowControl w:val="0"/>
      <w:tabs>
        <w:tab w:val="left" w:pos="1200"/>
      </w:tabs>
      <w:spacing w:beforeLines="50" w:after="100" w:line="480" w:lineRule="exact"/>
      <w:ind w:leftChars="305" w:left="1960" w:hangingChars="562" w:hanging="1350"/>
      <w:jc w:val="center"/>
    </w:pPr>
    <w:rPr>
      <w:rFonts w:ascii="宋体" w:hAnsi="宋体"/>
      <w:color w:val="000000"/>
      <w:kern w:val="2"/>
      <w:sz w:val="24"/>
      <w:szCs w:val="28"/>
    </w:rPr>
  </w:style>
  <w:style w:type="paragraph" w:customStyle="1" w:styleId="xl111">
    <w:name w:val="xl111"/>
    <w:basedOn w:val="a2"/>
    <w:rsid w:val="00AE0636"/>
    <w:pPr>
      <w:pBdr>
        <w:bottom w:val="single" w:sz="8" w:space="0" w:color="auto"/>
      </w:pBdr>
      <w:spacing w:before="100" w:beforeAutospacing="1" w:after="100" w:afterAutospacing="1"/>
    </w:pPr>
    <w:rPr>
      <w:rFonts w:ascii="宋体" w:hAnsi="宋体" w:cs="宋体"/>
    </w:rPr>
  </w:style>
  <w:style w:type="paragraph" w:customStyle="1" w:styleId="Afffffff7">
    <w:name w:val="正文 A"/>
    <w:basedOn w:val="a2"/>
    <w:rsid w:val="00AE0636"/>
    <w:pPr>
      <w:widowControl w:val="0"/>
      <w:autoSpaceDE w:val="0"/>
      <w:autoSpaceDN w:val="0"/>
      <w:adjustRightInd w:val="0"/>
      <w:spacing w:line="228" w:lineRule="auto"/>
      <w:ind w:firstLine="578"/>
      <w:textAlignment w:val="baseline"/>
    </w:pPr>
    <w:rPr>
      <w:rFonts w:ascii="楷体_GB2312" w:eastAsia="楷体_GB2312"/>
      <w:sz w:val="28"/>
      <w:szCs w:val="28"/>
    </w:rPr>
  </w:style>
  <w:style w:type="paragraph" w:customStyle="1" w:styleId="Normalfa">
    <w:name w:val="Normalfa"/>
    <w:basedOn w:val="a2"/>
    <w:rsid w:val="00AE0636"/>
    <w:pPr>
      <w:widowControl w:val="0"/>
      <w:tabs>
        <w:tab w:val="left" w:pos="0"/>
        <w:tab w:val="left" w:pos="1843"/>
        <w:tab w:val="left" w:pos="8505"/>
      </w:tabs>
      <w:autoSpaceDE w:val="0"/>
      <w:autoSpaceDN w:val="0"/>
      <w:adjustRightInd w:val="0"/>
      <w:spacing w:before="60" w:after="60" w:line="360" w:lineRule="atLeast"/>
      <w:ind w:left="1814" w:hanging="1134"/>
      <w:jc w:val="both"/>
    </w:pPr>
    <w:rPr>
      <w:rFonts w:ascii="Arial" w:hAnsi="Arial"/>
      <w:szCs w:val="28"/>
    </w:rPr>
  </w:style>
  <w:style w:type="paragraph" w:customStyle="1" w:styleId="CharCharCharCharCharCharCharCharChar1CharCharChar2">
    <w:name w:val="Char Char Char Char Char Char Char Char Char1 Char Char Char2"/>
    <w:basedOn w:val="a2"/>
    <w:rsid w:val="00AE0636"/>
    <w:pPr>
      <w:widowControl w:val="0"/>
      <w:jc w:val="both"/>
    </w:pPr>
    <w:rPr>
      <w:kern w:val="2"/>
      <w:sz w:val="21"/>
    </w:rPr>
  </w:style>
  <w:style w:type="paragraph" w:customStyle="1" w:styleId="1110">
    <w:name w:val="1.1.1"/>
    <w:basedOn w:val="a2"/>
    <w:rsid w:val="00AE0636"/>
    <w:pPr>
      <w:widowControl w:val="0"/>
      <w:tabs>
        <w:tab w:val="left" w:pos="0"/>
        <w:tab w:val="left" w:pos="1134"/>
        <w:tab w:val="left" w:pos="8505"/>
      </w:tabs>
      <w:autoSpaceDE w:val="0"/>
      <w:autoSpaceDN w:val="0"/>
      <w:adjustRightInd w:val="0"/>
      <w:spacing w:before="240" w:after="60" w:line="360" w:lineRule="atLeast"/>
      <w:ind w:firstLine="561"/>
      <w:jc w:val="both"/>
    </w:pPr>
    <w:rPr>
      <w:rFonts w:ascii="Arial" w:hAnsi="Arial"/>
      <w:b/>
      <w:szCs w:val="20"/>
    </w:rPr>
  </w:style>
  <w:style w:type="paragraph" w:customStyle="1" w:styleId="Absatz2AL">
    <w:name w:val="Absatz2AL"/>
    <w:basedOn w:val="afb"/>
    <w:next w:val="a2"/>
    <w:rsid w:val="00AE0636"/>
    <w:pPr>
      <w:widowControl/>
      <w:overflowPunct w:val="0"/>
      <w:autoSpaceDE w:val="0"/>
      <w:autoSpaceDN w:val="0"/>
      <w:adjustRightInd w:val="0"/>
      <w:textAlignment w:val="baseline"/>
    </w:pPr>
    <w:rPr>
      <w:rFonts w:eastAsia="楷体_GB2312"/>
      <w:color w:val="auto"/>
      <w:kern w:val="0"/>
      <w:lang w:val="de-DE"/>
    </w:rPr>
  </w:style>
  <w:style w:type="paragraph" w:customStyle="1" w:styleId="ml">
    <w:name w:val="ml"/>
    <w:basedOn w:val="a2"/>
    <w:rsid w:val="00AE0636"/>
    <w:pPr>
      <w:widowControl w:val="0"/>
      <w:tabs>
        <w:tab w:val="left" w:pos="0"/>
      </w:tabs>
      <w:autoSpaceDE w:val="0"/>
      <w:autoSpaceDN w:val="0"/>
      <w:adjustRightInd w:val="0"/>
      <w:spacing w:before="240" w:after="120" w:line="360" w:lineRule="atLeast"/>
      <w:jc w:val="center"/>
    </w:pPr>
    <w:rPr>
      <w:rFonts w:ascii="黑体" w:eastAsia="黑体"/>
      <w:sz w:val="32"/>
      <w:szCs w:val="28"/>
    </w:rPr>
  </w:style>
  <w:style w:type="paragraph" w:customStyle="1" w:styleId="62">
    <w:name w:val="注左6"/>
    <w:basedOn w:val="1ffb"/>
    <w:rsid w:val="00AE0636"/>
    <w:pPr>
      <w:ind w:leftChars="600" w:left="950"/>
    </w:pPr>
  </w:style>
  <w:style w:type="paragraph" w:customStyle="1" w:styleId="ParaCharCharCharCharCharCharChar">
    <w:name w:val="默认段落字体 Para Char Char Char Char Char Char Char"/>
    <w:basedOn w:val="a2"/>
    <w:rsid w:val="00AE0636"/>
    <w:pPr>
      <w:widowControl w:val="0"/>
      <w:jc w:val="both"/>
    </w:pPr>
    <w:rPr>
      <w:rFonts w:ascii="Tahoma" w:hAnsi="Tahoma"/>
      <w:b/>
      <w:kern w:val="2"/>
      <w:szCs w:val="20"/>
    </w:rPr>
  </w:style>
  <w:style w:type="paragraph" w:customStyle="1" w:styleId="xl103">
    <w:name w:val="xl103"/>
    <w:basedOn w:val="a2"/>
    <w:rsid w:val="00AE0636"/>
    <w:pPr>
      <w:pBdr>
        <w:top w:val="single" w:sz="8" w:space="0" w:color="auto"/>
        <w:bottom w:val="single" w:sz="8" w:space="0" w:color="auto"/>
      </w:pBdr>
      <w:spacing w:before="100" w:beforeAutospacing="1" w:after="100" w:afterAutospacing="1"/>
    </w:pPr>
    <w:rPr>
      <w:rFonts w:ascii="宋体" w:hAnsi="宋体" w:cs="宋体"/>
    </w:rPr>
  </w:style>
  <w:style w:type="paragraph" w:customStyle="1" w:styleId="afffffff8">
    <w:name w:val="签字"/>
    <w:basedOn w:val="a2"/>
    <w:rsid w:val="00AE0636"/>
    <w:pPr>
      <w:widowControl w:val="0"/>
      <w:adjustRightInd w:val="0"/>
      <w:snapToGrid w:val="0"/>
      <w:spacing w:line="440" w:lineRule="exact"/>
      <w:ind w:leftChars="2000" w:left="2000"/>
      <w:jc w:val="both"/>
    </w:pPr>
    <w:rPr>
      <w:kern w:val="2"/>
      <w:szCs w:val="28"/>
    </w:rPr>
  </w:style>
  <w:style w:type="paragraph" w:customStyle="1" w:styleId="mml">
    <w:name w:val="mml"/>
    <w:basedOn w:val="a2"/>
    <w:rsid w:val="00AE0636"/>
    <w:pPr>
      <w:widowControl w:val="0"/>
      <w:tabs>
        <w:tab w:val="left" w:pos="1134"/>
      </w:tabs>
      <w:autoSpaceDE w:val="0"/>
      <w:autoSpaceDN w:val="0"/>
      <w:adjustRightInd w:val="0"/>
      <w:spacing w:before="240" w:after="240" w:line="227" w:lineRule="atLeast"/>
      <w:ind w:left="1134" w:hanging="1134"/>
      <w:jc w:val="center"/>
    </w:pPr>
    <w:rPr>
      <w:rFonts w:ascii="黑体" w:eastAsia="黑体"/>
      <w:spacing w:val="5"/>
      <w:sz w:val="36"/>
      <w:szCs w:val="28"/>
    </w:rPr>
  </w:style>
  <w:style w:type="paragraph" w:customStyle="1" w:styleId="CharCharCharCharCharCharCharCharChar1CharCharChar1">
    <w:name w:val="Char Char Char Char Char Char Char Char Char1 Char Char Char1"/>
    <w:basedOn w:val="a2"/>
    <w:rsid w:val="00AE0636"/>
    <w:pPr>
      <w:widowControl w:val="0"/>
      <w:jc w:val="both"/>
    </w:pPr>
    <w:rPr>
      <w:kern w:val="2"/>
      <w:sz w:val="21"/>
    </w:rPr>
  </w:style>
  <w:style w:type="paragraph" w:customStyle="1" w:styleId="xl107">
    <w:name w:val="xl107"/>
    <w:basedOn w:val="a2"/>
    <w:rsid w:val="00AE0636"/>
    <w:pPr>
      <w:pBdr>
        <w:top w:val="single" w:sz="8" w:space="0" w:color="auto"/>
        <w:left w:val="single" w:sz="8" w:space="0" w:color="auto"/>
        <w:right w:val="single" w:sz="8" w:space="0" w:color="auto"/>
      </w:pBdr>
      <w:spacing w:before="100" w:beforeAutospacing="1" w:after="100" w:afterAutospacing="1"/>
      <w:jc w:val="center"/>
    </w:pPr>
    <w:rPr>
      <w:rFonts w:ascii="仿宋" w:eastAsia="仿宋" w:hAnsi="仿宋" w:cs="宋体"/>
      <w:sz w:val="21"/>
      <w:szCs w:val="21"/>
    </w:rPr>
  </w:style>
  <w:style w:type="paragraph" w:customStyle="1" w:styleId="p12">
    <w:name w:val="p12"/>
    <w:basedOn w:val="a2"/>
    <w:rsid w:val="00AE0636"/>
    <w:pPr>
      <w:spacing w:before="100" w:beforeAutospacing="1" w:after="100" w:afterAutospacing="1" w:line="360" w:lineRule="auto"/>
      <w:ind w:firstLine="561"/>
    </w:pPr>
    <w:rPr>
      <w:color w:val="000000"/>
      <w:szCs w:val="20"/>
    </w:rPr>
  </w:style>
  <w:style w:type="paragraph" w:customStyle="1" w:styleId="xl87">
    <w:name w:val="xl87"/>
    <w:basedOn w:val="a2"/>
    <w:rsid w:val="00AE0636"/>
    <w:pPr>
      <w:pBdr>
        <w:bottom w:val="single" w:sz="8" w:space="0" w:color="auto"/>
      </w:pBdr>
      <w:spacing w:before="100" w:beforeAutospacing="1" w:after="100" w:afterAutospacing="1"/>
      <w:jc w:val="center"/>
    </w:pPr>
    <w:rPr>
      <w:rFonts w:ascii="仿宋" w:eastAsia="仿宋" w:hAnsi="仿宋" w:cs="宋体"/>
      <w:sz w:val="21"/>
      <w:szCs w:val="21"/>
    </w:rPr>
  </w:style>
  <w:style w:type="paragraph" w:customStyle="1" w:styleId="Preformatted">
    <w:name w:val="Preformatted"/>
    <w:basedOn w:val="a2"/>
    <w:rsid w:val="00AE063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autoSpaceDE w:val="0"/>
    </w:pPr>
    <w:rPr>
      <w:rFonts w:ascii="Courier New" w:hAnsi="Courier New"/>
      <w:kern w:val="1"/>
      <w:sz w:val="20"/>
      <w:szCs w:val="20"/>
      <w:lang w:eastAsia="ar-SA"/>
    </w:rPr>
  </w:style>
  <w:style w:type="paragraph" w:customStyle="1" w:styleId="CharCharCharCharCharCharChar1">
    <w:name w:val="Char Char Char Char Char Char Char1"/>
    <w:basedOn w:val="a2"/>
    <w:rsid w:val="00AE0636"/>
    <w:pPr>
      <w:widowControl w:val="0"/>
      <w:jc w:val="both"/>
    </w:pPr>
    <w:rPr>
      <w:kern w:val="2"/>
      <w:sz w:val="21"/>
    </w:rPr>
  </w:style>
  <w:style w:type="paragraph" w:customStyle="1" w:styleId="219">
    <w:name w:val="2.1"/>
    <w:basedOn w:val="a2"/>
    <w:rsid w:val="00AE0636"/>
    <w:pPr>
      <w:widowControl w:val="0"/>
      <w:tabs>
        <w:tab w:val="left" w:pos="1134"/>
      </w:tabs>
      <w:autoSpaceDE w:val="0"/>
      <w:autoSpaceDN w:val="0"/>
      <w:adjustRightInd w:val="0"/>
      <w:spacing w:before="60" w:after="60" w:line="360" w:lineRule="atLeast"/>
      <w:ind w:left="1134" w:hanging="1134"/>
      <w:jc w:val="both"/>
    </w:pPr>
    <w:rPr>
      <w:rFonts w:ascii="Arial" w:hAnsi="Arial" w:cs="Arial"/>
      <w:sz w:val="20"/>
    </w:rPr>
  </w:style>
  <w:style w:type="paragraph" w:customStyle="1" w:styleId="afffffff9">
    <w:name w:val="表中文字"/>
    <w:basedOn w:val="a2"/>
    <w:rsid w:val="00AE0636"/>
    <w:pPr>
      <w:widowControl w:val="0"/>
      <w:adjustRightInd w:val="0"/>
      <w:spacing w:line="312" w:lineRule="atLeast"/>
      <w:jc w:val="center"/>
      <w:textAlignment w:val="baseline"/>
    </w:pPr>
    <w:rPr>
      <w:sz w:val="21"/>
      <w:szCs w:val="28"/>
    </w:rPr>
  </w:style>
  <w:style w:type="paragraph" w:customStyle="1" w:styleId="3e">
    <w:name w:val="列出段落3"/>
    <w:basedOn w:val="a2"/>
    <w:uiPriority w:val="99"/>
    <w:qFormat/>
    <w:rsid w:val="00AE0636"/>
    <w:pPr>
      <w:widowControl w:val="0"/>
      <w:suppressAutoHyphens/>
      <w:ind w:firstLineChars="200" w:firstLine="420"/>
      <w:jc w:val="both"/>
    </w:pPr>
    <w:rPr>
      <w:rFonts w:eastAsia="仿宋_GB2312"/>
      <w:kern w:val="1"/>
      <w:sz w:val="28"/>
      <w:lang w:eastAsia="ar-SA"/>
    </w:rPr>
  </w:style>
  <w:style w:type="paragraph" w:customStyle="1" w:styleId="Char24">
    <w:name w:val="Char2"/>
    <w:basedOn w:val="a2"/>
    <w:rsid w:val="00AE0636"/>
    <w:pPr>
      <w:widowControl w:val="0"/>
      <w:jc w:val="both"/>
    </w:pPr>
    <w:rPr>
      <w:kern w:val="2"/>
      <w:sz w:val="21"/>
    </w:rPr>
  </w:style>
  <w:style w:type="paragraph" w:customStyle="1" w:styleId="xl92">
    <w:name w:val="xl92"/>
    <w:basedOn w:val="a2"/>
    <w:rsid w:val="00AE0636"/>
    <w:pPr>
      <w:pBdr>
        <w:top w:val="single" w:sz="4" w:space="0" w:color="auto"/>
        <w:bottom w:val="single" w:sz="4" w:space="0" w:color="auto"/>
        <w:right w:val="single" w:sz="4" w:space="0" w:color="auto"/>
      </w:pBdr>
      <w:spacing w:before="100" w:beforeAutospacing="1" w:after="100" w:afterAutospacing="1"/>
    </w:pPr>
    <w:rPr>
      <w:rFonts w:ascii="宋体" w:hAnsi="宋体" w:cs="宋体"/>
    </w:rPr>
  </w:style>
  <w:style w:type="paragraph" w:customStyle="1" w:styleId="n">
    <w:name w:val="n"/>
    <w:basedOn w:val="a2"/>
    <w:rsid w:val="00AE0636"/>
    <w:pPr>
      <w:widowControl w:val="0"/>
      <w:adjustRightInd w:val="0"/>
      <w:spacing w:line="400" w:lineRule="atLeast"/>
      <w:jc w:val="both"/>
      <w:textAlignment w:val="baseline"/>
    </w:pPr>
    <w:rPr>
      <w:rFonts w:ascii="Arial" w:hAnsi="Arial"/>
      <w:szCs w:val="28"/>
    </w:rPr>
  </w:style>
  <w:style w:type="paragraph" w:customStyle="1" w:styleId="CharChar1">
    <w:name w:val="Char Char"/>
    <w:basedOn w:val="a2"/>
    <w:rsid w:val="00AE0636"/>
    <w:pPr>
      <w:widowControl w:val="0"/>
      <w:jc w:val="both"/>
    </w:pPr>
    <w:rPr>
      <w:rFonts w:ascii="Tahoma" w:hAnsi="Tahoma"/>
      <w:kern w:val="2"/>
      <w:szCs w:val="20"/>
    </w:rPr>
  </w:style>
  <w:style w:type="paragraph" w:customStyle="1" w:styleId="afffffffa">
    <w:name w:val="表名"/>
    <w:basedOn w:val="a2"/>
    <w:rsid w:val="00AE0636"/>
    <w:pPr>
      <w:widowControl w:val="0"/>
      <w:spacing w:beforeLines="50" w:line="360" w:lineRule="auto"/>
      <w:ind w:leftChars="200" w:left="200"/>
      <w:jc w:val="both"/>
    </w:pPr>
    <w:rPr>
      <w:rFonts w:ascii="宋体" w:hAnsi="宋体"/>
      <w:kern w:val="2"/>
      <w:szCs w:val="28"/>
    </w:rPr>
  </w:style>
  <w:style w:type="paragraph" w:customStyle="1" w:styleId="afffffffb">
    <w:name w:val="框内容"/>
    <w:basedOn w:val="afb"/>
    <w:rsid w:val="00AE0636"/>
    <w:pPr>
      <w:suppressAutoHyphens/>
      <w:spacing w:line="0" w:lineRule="atLeast"/>
    </w:pPr>
    <w:rPr>
      <w:rFonts w:ascii="Calibri" w:hAnsi="Calibri"/>
      <w:color w:val="auto"/>
      <w:kern w:val="1"/>
      <w:sz w:val="30"/>
      <w:szCs w:val="22"/>
      <w:lang w:eastAsia="ar-SA"/>
    </w:rPr>
  </w:style>
  <w:style w:type="paragraph" w:customStyle="1" w:styleId="1ffc">
    <w:name w:val="1."/>
    <w:basedOn w:val="a2"/>
    <w:rsid w:val="00AE0636"/>
    <w:pPr>
      <w:widowControl w:val="0"/>
      <w:tabs>
        <w:tab w:val="left" w:pos="0"/>
        <w:tab w:val="left" w:pos="426"/>
      </w:tabs>
      <w:autoSpaceDE w:val="0"/>
      <w:autoSpaceDN w:val="0"/>
      <w:adjustRightInd w:val="0"/>
      <w:spacing w:before="60" w:after="60" w:line="360" w:lineRule="atLeast"/>
      <w:ind w:left="426" w:hanging="426"/>
      <w:jc w:val="both"/>
    </w:pPr>
    <w:rPr>
      <w:rFonts w:ascii="Arial" w:hAnsi="Arial"/>
      <w:szCs w:val="28"/>
    </w:rPr>
  </w:style>
  <w:style w:type="paragraph" w:customStyle="1" w:styleId="xl110">
    <w:name w:val="xl110"/>
    <w:basedOn w:val="a2"/>
    <w:rsid w:val="00AE0636"/>
    <w:pPr>
      <w:pBdr>
        <w:bottom w:val="single" w:sz="8" w:space="0" w:color="auto"/>
      </w:pBdr>
      <w:spacing w:before="100" w:beforeAutospacing="1" w:after="100" w:afterAutospacing="1"/>
      <w:jc w:val="both"/>
    </w:pPr>
    <w:rPr>
      <w:rFonts w:ascii="仿宋" w:eastAsia="仿宋" w:hAnsi="仿宋" w:cs="宋体"/>
      <w:sz w:val="28"/>
      <w:szCs w:val="28"/>
    </w:rPr>
  </w:style>
  <w:style w:type="paragraph" w:customStyle="1" w:styleId="afffffffc">
    <w:name w:val="目录文字"/>
    <w:basedOn w:val="a2"/>
    <w:rsid w:val="00AE0636"/>
    <w:pPr>
      <w:suppressAutoHyphens/>
      <w:spacing w:line="480" w:lineRule="auto"/>
    </w:pPr>
    <w:rPr>
      <w:rFonts w:ascii="宋体" w:hAnsi="宋体"/>
      <w:kern w:val="1"/>
      <w:szCs w:val="20"/>
      <w:lang w:eastAsia="ar-SA"/>
    </w:rPr>
  </w:style>
  <w:style w:type="paragraph" w:customStyle="1" w:styleId="CharCharCharCharCharCharChar3">
    <w:name w:val="Char Char Char Char Char Char Char3"/>
    <w:basedOn w:val="a2"/>
    <w:rsid w:val="00AE0636"/>
    <w:pPr>
      <w:widowControl w:val="0"/>
      <w:jc w:val="both"/>
    </w:pPr>
    <w:rPr>
      <w:kern w:val="2"/>
      <w:sz w:val="21"/>
    </w:rPr>
  </w:style>
  <w:style w:type="paragraph" w:customStyle="1" w:styleId="list22">
    <w:name w:val="list22"/>
    <w:basedOn w:val="list2"/>
    <w:rsid w:val="00AE0636"/>
    <w:pPr>
      <w:widowControl/>
      <w:tabs>
        <w:tab w:val="clear" w:pos="993"/>
      </w:tabs>
      <w:autoSpaceDE/>
      <w:autoSpaceDN/>
      <w:adjustRightInd/>
      <w:spacing w:before="0" w:after="0" w:line="240" w:lineRule="auto"/>
      <w:ind w:left="0" w:firstLine="0"/>
      <w:jc w:val="left"/>
    </w:pPr>
    <w:rPr>
      <w:rFonts w:ascii="Times New Roman" w:hAnsi="Times New Roman"/>
      <w:spacing w:val="0"/>
      <w:sz w:val="20"/>
      <w:szCs w:val="20"/>
    </w:rPr>
  </w:style>
  <w:style w:type="paragraph" w:customStyle="1" w:styleId="list2">
    <w:name w:val="list2"/>
    <w:basedOn w:val="list1"/>
    <w:rsid w:val="00AE0636"/>
    <w:pPr>
      <w:tabs>
        <w:tab w:val="clear" w:pos="1134"/>
        <w:tab w:val="left" w:pos="993"/>
      </w:tabs>
      <w:spacing w:line="360" w:lineRule="atLeast"/>
      <w:ind w:hanging="340"/>
    </w:pPr>
    <w:rPr>
      <w:sz w:val="24"/>
    </w:rPr>
  </w:style>
  <w:style w:type="paragraph" w:customStyle="1" w:styleId="list1">
    <w:name w:val="list1"/>
    <w:basedOn w:val="a2"/>
    <w:rsid w:val="00AE0636"/>
    <w:pPr>
      <w:widowControl w:val="0"/>
      <w:tabs>
        <w:tab w:val="left" w:pos="1134"/>
      </w:tabs>
      <w:autoSpaceDE w:val="0"/>
      <w:autoSpaceDN w:val="0"/>
      <w:adjustRightInd w:val="0"/>
      <w:spacing w:before="60" w:after="60" w:line="480" w:lineRule="atLeast"/>
      <w:ind w:left="1134" w:hanging="284"/>
      <w:jc w:val="both"/>
    </w:pPr>
    <w:rPr>
      <w:rFonts w:ascii="Arial" w:hAnsi="Arial"/>
      <w:spacing w:val="5"/>
      <w:sz w:val="28"/>
      <w:szCs w:val="28"/>
    </w:rPr>
  </w:style>
  <w:style w:type="paragraph" w:customStyle="1" w:styleId="afffffffd">
    <w:name w:val="小四表格"/>
    <w:basedOn w:val="a2"/>
    <w:rsid w:val="00AE0636"/>
    <w:pPr>
      <w:widowControl w:val="0"/>
      <w:adjustRightInd w:val="0"/>
      <w:snapToGrid w:val="0"/>
      <w:spacing w:line="440" w:lineRule="exact"/>
      <w:jc w:val="both"/>
    </w:pPr>
    <w:rPr>
      <w:szCs w:val="28"/>
    </w:rPr>
  </w:style>
  <w:style w:type="paragraph" w:customStyle="1" w:styleId="CharCharCharCharCharCharCharCharChar2">
    <w:name w:val="Char Char Char Char Char Char Char Char Char2"/>
    <w:basedOn w:val="a2"/>
    <w:rsid w:val="00AE0636"/>
    <w:pPr>
      <w:widowControl w:val="0"/>
      <w:jc w:val="both"/>
    </w:pPr>
    <w:rPr>
      <w:kern w:val="2"/>
      <w:sz w:val="21"/>
    </w:rPr>
  </w:style>
  <w:style w:type="paragraph" w:customStyle="1" w:styleId="bf">
    <w:name w:val="bf"/>
    <w:basedOn w:val="a2"/>
    <w:rsid w:val="00AE0636"/>
    <w:pPr>
      <w:widowControl w:val="0"/>
      <w:tabs>
        <w:tab w:val="left" w:leader="underscore" w:pos="0"/>
      </w:tabs>
      <w:autoSpaceDE w:val="0"/>
      <w:autoSpaceDN w:val="0"/>
      <w:adjustRightInd w:val="0"/>
      <w:spacing w:before="480" w:after="240" w:line="360" w:lineRule="atLeast"/>
      <w:jc w:val="center"/>
    </w:pPr>
    <w:rPr>
      <w:rFonts w:ascii="黑体" w:eastAsia="黑体"/>
      <w:sz w:val="36"/>
      <w:szCs w:val="28"/>
    </w:rPr>
  </w:style>
  <w:style w:type="paragraph" w:customStyle="1" w:styleId="xl102">
    <w:name w:val="xl102"/>
    <w:basedOn w:val="a2"/>
    <w:rsid w:val="00AE0636"/>
    <w:pPr>
      <w:pBdr>
        <w:top w:val="single" w:sz="8" w:space="0" w:color="auto"/>
        <w:left w:val="single" w:sz="8" w:space="0" w:color="auto"/>
        <w:bottom w:val="single" w:sz="8" w:space="0" w:color="auto"/>
      </w:pBdr>
      <w:spacing w:before="100" w:beforeAutospacing="1" w:after="100" w:afterAutospacing="1"/>
    </w:pPr>
    <w:rPr>
      <w:rFonts w:ascii="仿宋" w:eastAsia="仿宋" w:hAnsi="仿宋" w:cs="宋体"/>
      <w:sz w:val="21"/>
      <w:szCs w:val="21"/>
    </w:rPr>
  </w:style>
  <w:style w:type="paragraph" w:customStyle="1" w:styleId="1111N">
    <w:name w:val="1.1.1.1N"/>
    <w:basedOn w:val="1111"/>
    <w:rsid w:val="00AE0636"/>
    <w:pPr>
      <w:tabs>
        <w:tab w:val="clear" w:pos="1134"/>
      </w:tabs>
      <w:autoSpaceDE w:val="0"/>
      <w:autoSpaceDN w:val="0"/>
      <w:ind w:left="1134" w:hanging="425"/>
      <w:textAlignment w:val="auto"/>
    </w:pPr>
    <w:rPr>
      <w:rFonts w:cs="Arial"/>
      <w:sz w:val="20"/>
      <w:szCs w:val="24"/>
    </w:rPr>
  </w:style>
  <w:style w:type="paragraph" w:customStyle="1" w:styleId="Aaa">
    <w:name w:val="A.aa"/>
    <w:basedOn w:val="a2"/>
    <w:rsid w:val="00AE0636"/>
    <w:pPr>
      <w:widowControl w:val="0"/>
      <w:tabs>
        <w:tab w:val="left" w:pos="0"/>
        <w:tab w:val="left" w:pos="1560"/>
        <w:tab w:val="left" w:pos="8505"/>
      </w:tabs>
      <w:autoSpaceDE w:val="0"/>
      <w:autoSpaceDN w:val="0"/>
      <w:adjustRightInd w:val="0"/>
      <w:spacing w:before="60" w:after="60" w:line="360" w:lineRule="atLeast"/>
      <w:ind w:left="1560" w:right="-194" w:hanging="1560"/>
      <w:jc w:val="both"/>
    </w:pPr>
    <w:rPr>
      <w:rFonts w:ascii="Arial" w:hAnsi="Arial"/>
      <w:szCs w:val="28"/>
    </w:rPr>
  </w:style>
  <w:style w:type="paragraph" w:customStyle="1" w:styleId="afffffffe">
    <w:name w:val="横表格"/>
    <w:basedOn w:val="a2"/>
    <w:rsid w:val="00AE0636"/>
    <w:pPr>
      <w:widowControl w:val="0"/>
      <w:tabs>
        <w:tab w:val="left" w:pos="1200"/>
      </w:tabs>
      <w:spacing w:line="360" w:lineRule="exact"/>
      <w:ind w:rightChars="-41" w:right="-41"/>
      <w:jc w:val="center"/>
    </w:pPr>
    <w:rPr>
      <w:rFonts w:ascii="宋体"/>
      <w:kern w:val="2"/>
      <w:szCs w:val="20"/>
    </w:rPr>
  </w:style>
  <w:style w:type="paragraph" w:customStyle="1" w:styleId="Normalk">
    <w:name w:val="Normalk"/>
    <w:basedOn w:val="a2"/>
    <w:rsid w:val="00AE0636"/>
    <w:pPr>
      <w:widowControl w:val="0"/>
      <w:tabs>
        <w:tab w:val="left" w:pos="1985"/>
      </w:tabs>
      <w:autoSpaceDE w:val="0"/>
      <w:autoSpaceDN w:val="0"/>
      <w:adjustRightInd w:val="0"/>
      <w:spacing w:before="60" w:after="60" w:line="360" w:lineRule="atLeast"/>
      <w:ind w:left="1985" w:hanging="851"/>
      <w:jc w:val="both"/>
    </w:pPr>
    <w:rPr>
      <w:rFonts w:ascii="宋体"/>
      <w:szCs w:val="28"/>
    </w:rPr>
  </w:style>
  <w:style w:type="paragraph" w:customStyle="1" w:styleId="TimesNewRoman">
    <w:name w:val="样式 横表 + Times New Roman 两端对齐"/>
    <w:basedOn w:val="affffffe"/>
    <w:rsid w:val="00AE0636"/>
    <w:pPr>
      <w:jc w:val="both"/>
    </w:pPr>
  </w:style>
  <w:style w:type="paragraph" w:customStyle="1" w:styleId="3m-">
    <w:name w:val="标题 3m-"/>
    <w:basedOn w:val="3m"/>
    <w:rsid w:val="00AE0636"/>
    <w:pPr>
      <w:ind w:firstLine="0"/>
    </w:pPr>
  </w:style>
  <w:style w:type="paragraph" w:customStyle="1" w:styleId="affffffff">
    <w:name w:val="文件头"/>
    <w:basedOn w:val="a2"/>
    <w:next w:val="a2"/>
    <w:rsid w:val="00AE0636"/>
    <w:pPr>
      <w:widowControl w:val="0"/>
      <w:autoSpaceDE w:val="0"/>
      <w:autoSpaceDN w:val="0"/>
      <w:adjustRightInd w:val="0"/>
      <w:spacing w:before="300" w:after="300" w:line="360" w:lineRule="atLeast"/>
      <w:jc w:val="center"/>
    </w:pPr>
    <w:rPr>
      <w:rFonts w:ascii="黑体" w:eastAsia="黑体"/>
      <w:sz w:val="32"/>
      <w:szCs w:val="28"/>
    </w:rPr>
  </w:style>
  <w:style w:type="paragraph" w:customStyle="1" w:styleId="xl101">
    <w:name w:val="xl101"/>
    <w:basedOn w:val="a2"/>
    <w:rsid w:val="00AE0636"/>
    <w:pPr>
      <w:pBdr>
        <w:bottom w:val="single" w:sz="8" w:space="0" w:color="auto"/>
        <w:right w:val="single" w:sz="8" w:space="0" w:color="auto"/>
      </w:pBdr>
      <w:spacing w:before="100" w:beforeAutospacing="1" w:after="100" w:afterAutospacing="1"/>
      <w:jc w:val="center"/>
    </w:pPr>
    <w:rPr>
      <w:rFonts w:ascii="仿宋" w:eastAsia="仿宋" w:hAnsi="仿宋" w:cs="宋体"/>
      <w:b/>
      <w:bCs/>
      <w:sz w:val="21"/>
      <w:szCs w:val="21"/>
    </w:rPr>
  </w:style>
  <w:style w:type="paragraph" w:customStyle="1" w:styleId="CharCharCharCharCharCharChar2">
    <w:name w:val="Char Char Char Char Char Char Char2"/>
    <w:basedOn w:val="a2"/>
    <w:rsid w:val="00AE0636"/>
    <w:pPr>
      <w:widowControl w:val="0"/>
      <w:jc w:val="both"/>
    </w:pPr>
    <w:rPr>
      <w:kern w:val="2"/>
      <w:sz w:val="21"/>
    </w:rPr>
  </w:style>
  <w:style w:type="paragraph" w:customStyle="1" w:styleId="120">
    <w:name w:val="日期12"/>
    <w:basedOn w:val="a2"/>
    <w:next w:val="a2"/>
    <w:rsid w:val="00AE0636"/>
    <w:pPr>
      <w:widowControl w:val="0"/>
      <w:adjustRightInd w:val="0"/>
      <w:spacing w:line="360" w:lineRule="atLeast"/>
      <w:jc w:val="both"/>
      <w:textAlignment w:val="baseline"/>
    </w:pPr>
    <w:rPr>
      <w:rFonts w:ascii="宋体" w:eastAsia="Wingdings"/>
      <w:szCs w:val="20"/>
    </w:rPr>
  </w:style>
  <w:style w:type="paragraph" w:customStyle="1" w:styleId="CharChar34CharCharCharCharCharChar">
    <w:name w:val="Char Char34 Char Char Char Char Char Char"/>
    <w:basedOn w:val="a2"/>
    <w:rsid w:val="00AE0636"/>
    <w:pPr>
      <w:widowControl w:val="0"/>
      <w:jc w:val="both"/>
    </w:pPr>
    <w:rPr>
      <w:rFonts w:eastAsia="仿宋_GB2312"/>
      <w:kern w:val="2"/>
      <w:sz w:val="28"/>
      <w:szCs w:val="20"/>
    </w:rPr>
  </w:style>
  <w:style w:type="paragraph" w:customStyle="1" w:styleId="BT1">
    <w:name w:val="BT1"/>
    <w:basedOn w:val="a2"/>
    <w:rsid w:val="00AE0636"/>
    <w:pPr>
      <w:widowControl w:val="0"/>
      <w:tabs>
        <w:tab w:val="left" w:pos="1134"/>
      </w:tabs>
      <w:autoSpaceDE w:val="0"/>
      <w:autoSpaceDN w:val="0"/>
      <w:adjustRightInd w:val="0"/>
      <w:spacing w:before="240" w:after="240" w:line="360" w:lineRule="atLeast"/>
      <w:ind w:left="1134" w:hanging="1134"/>
    </w:pPr>
    <w:rPr>
      <w:rFonts w:ascii="黑体" w:eastAsia="黑体"/>
      <w:sz w:val="28"/>
      <w:szCs w:val="28"/>
    </w:rPr>
  </w:style>
  <w:style w:type="paragraph" w:customStyle="1" w:styleId="xl104">
    <w:name w:val="xl104"/>
    <w:basedOn w:val="a2"/>
    <w:rsid w:val="00AE0636"/>
    <w:pPr>
      <w:pBdr>
        <w:top w:val="single" w:sz="8" w:space="0" w:color="auto"/>
        <w:bottom w:val="single" w:sz="8" w:space="0" w:color="auto"/>
        <w:right w:val="single" w:sz="8" w:space="0" w:color="auto"/>
      </w:pBdr>
      <w:spacing w:before="100" w:beforeAutospacing="1" w:after="100" w:afterAutospacing="1"/>
    </w:pPr>
    <w:rPr>
      <w:rFonts w:ascii="宋体" w:hAnsi="宋体" w:cs="宋体"/>
    </w:rPr>
  </w:style>
  <w:style w:type="paragraph" w:customStyle="1" w:styleId="BT3">
    <w:name w:val="BT3"/>
    <w:basedOn w:val="a2"/>
    <w:rsid w:val="00AE0636"/>
    <w:pPr>
      <w:widowControl w:val="0"/>
      <w:tabs>
        <w:tab w:val="left" w:pos="1134"/>
      </w:tabs>
      <w:autoSpaceDE w:val="0"/>
      <w:autoSpaceDN w:val="0"/>
      <w:adjustRightInd w:val="0"/>
      <w:spacing w:before="60" w:after="60" w:line="360" w:lineRule="atLeast"/>
      <w:ind w:left="1134" w:hanging="1134"/>
      <w:jc w:val="both"/>
    </w:pPr>
    <w:rPr>
      <w:rFonts w:ascii="宋体"/>
      <w:spacing w:val="5"/>
      <w:szCs w:val="28"/>
    </w:rPr>
  </w:style>
  <w:style w:type="paragraph" w:customStyle="1" w:styleId="xl106">
    <w:name w:val="xl106"/>
    <w:basedOn w:val="a2"/>
    <w:rsid w:val="00AE0636"/>
    <w:pPr>
      <w:pBdr>
        <w:left w:val="single" w:sz="8" w:space="20" w:color="auto"/>
        <w:bottom w:val="single" w:sz="8" w:space="0" w:color="auto"/>
        <w:right w:val="single" w:sz="8" w:space="0" w:color="auto"/>
      </w:pBdr>
      <w:spacing w:before="100" w:beforeAutospacing="1" w:after="100" w:afterAutospacing="1"/>
      <w:ind w:firstLineChars="100" w:firstLine="100"/>
    </w:pPr>
    <w:rPr>
      <w:rFonts w:ascii="仿宋" w:eastAsia="仿宋" w:hAnsi="仿宋" w:cs="宋体"/>
      <w:sz w:val="21"/>
      <w:szCs w:val="21"/>
    </w:rPr>
  </w:style>
  <w:style w:type="paragraph" w:customStyle="1" w:styleId="CharCharCharCharCharCharCharCharChar1CharCharCharChar1">
    <w:name w:val="Char Char Char Char Char Char Char Char Char1 Char Char Char Char1"/>
    <w:basedOn w:val="a2"/>
    <w:rsid w:val="00AE0636"/>
    <w:pPr>
      <w:widowControl w:val="0"/>
      <w:jc w:val="both"/>
    </w:pPr>
    <w:rPr>
      <w:kern w:val="2"/>
      <w:sz w:val="21"/>
    </w:rPr>
  </w:style>
  <w:style w:type="paragraph" w:customStyle="1" w:styleId="2f7">
    <w:name w:val="表格2"/>
    <w:basedOn w:val="1fd"/>
    <w:rsid w:val="00AE0636"/>
    <w:pPr>
      <w:tabs>
        <w:tab w:val="clear" w:pos="0"/>
      </w:tabs>
      <w:adjustRightInd/>
      <w:snapToGrid/>
      <w:spacing w:line="400" w:lineRule="exact"/>
      <w:textAlignment w:val="auto"/>
    </w:pPr>
    <w:rPr>
      <w:rFonts w:ascii="宋体" w:hAnsi="宋体"/>
      <w:kern w:val="2"/>
      <w:szCs w:val="28"/>
    </w:rPr>
  </w:style>
  <w:style w:type="paragraph" w:customStyle="1" w:styleId="affffffff0">
    <w:name w:val="目录"/>
    <w:basedOn w:val="a2"/>
    <w:rsid w:val="00AE0636"/>
    <w:pPr>
      <w:suppressAutoHyphens/>
      <w:jc w:val="center"/>
    </w:pPr>
    <w:rPr>
      <w:rFonts w:ascii="宋体" w:hAnsi="宋体"/>
      <w:b/>
      <w:kern w:val="1"/>
      <w:sz w:val="36"/>
      <w:szCs w:val="20"/>
      <w:lang w:eastAsia="ar-SA"/>
    </w:rPr>
  </w:style>
  <w:style w:type="paragraph" w:customStyle="1" w:styleId="1111a0">
    <w:name w:val="1.1.1.1a"/>
    <w:basedOn w:val="a2"/>
    <w:rsid w:val="00AE0636"/>
    <w:pPr>
      <w:widowControl w:val="0"/>
      <w:adjustRightInd w:val="0"/>
      <w:spacing w:before="60" w:after="60" w:line="360" w:lineRule="atLeast"/>
      <w:ind w:left="1134" w:hanging="567"/>
      <w:jc w:val="both"/>
      <w:textAlignment w:val="baseline"/>
    </w:pPr>
    <w:rPr>
      <w:rFonts w:ascii="Arial" w:hAnsi="Arial"/>
      <w:szCs w:val="28"/>
    </w:rPr>
  </w:style>
  <w:style w:type="paragraph" w:customStyle="1" w:styleId="550">
    <w:name w:val="样式 正文5 + 左侧:  5 字符"/>
    <w:basedOn w:val="a2"/>
    <w:rsid w:val="00AE0636"/>
    <w:pPr>
      <w:widowControl w:val="0"/>
      <w:spacing w:line="360" w:lineRule="auto"/>
      <w:ind w:leftChars="500" w:left="500"/>
      <w:jc w:val="both"/>
    </w:pPr>
    <w:rPr>
      <w:rFonts w:ascii="宋体"/>
      <w:kern w:val="2"/>
      <w:szCs w:val="28"/>
    </w:rPr>
  </w:style>
  <w:style w:type="paragraph" w:customStyle="1" w:styleId="affffffff1">
    <w:name w:val="小节标题"/>
    <w:basedOn w:val="a2"/>
    <w:next w:val="a2"/>
    <w:rsid w:val="00AE0636"/>
    <w:pPr>
      <w:spacing w:before="175" w:after="102" w:line="997" w:lineRule="atLeast"/>
      <w:jc w:val="both"/>
      <w:textAlignment w:val="baseline"/>
    </w:pPr>
    <w:rPr>
      <w:rFonts w:eastAsia="黑体"/>
      <w:color w:val="000000"/>
      <w:sz w:val="21"/>
      <w:szCs w:val="20"/>
      <w:u w:color="000000"/>
    </w:rPr>
  </w:style>
  <w:style w:type="paragraph" w:customStyle="1" w:styleId="affffffff2">
    <w:name w:val="落款"/>
    <w:basedOn w:val="afb"/>
    <w:rsid w:val="00AE0636"/>
    <w:pPr>
      <w:adjustRightInd w:val="0"/>
      <w:spacing w:line="360" w:lineRule="auto"/>
      <w:ind w:firstLine="5041"/>
      <w:jc w:val="center"/>
      <w:textAlignment w:val="baseline"/>
    </w:pPr>
    <w:rPr>
      <w:rFonts w:ascii="昆仑楷体" w:eastAsia="昆仑楷体"/>
      <w:b/>
      <w:color w:val="auto"/>
      <w:kern w:val="0"/>
      <w:sz w:val="30"/>
      <w:szCs w:val="28"/>
    </w:rPr>
  </w:style>
  <w:style w:type="paragraph" w:customStyle="1" w:styleId="xl93">
    <w:name w:val="xl93"/>
    <w:basedOn w:val="a2"/>
    <w:rsid w:val="00AE063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仿宋" w:eastAsia="仿宋" w:hAnsi="仿宋" w:cs="宋体"/>
      <w:sz w:val="21"/>
      <w:szCs w:val="21"/>
    </w:rPr>
  </w:style>
  <w:style w:type="paragraph" w:customStyle="1" w:styleId="378020">
    <w:name w:val="样式 标题 3 + (中文) 黑体 小四 非加粗 段前: 7.8 磅 段后: 0 磅 行距: 固定值 20 磅"/>
    <w:basedOn w:val="30"/>
    <w:rsid w:val="00AE0636"/>
    <w:pPr>
      <w:widowControl w:val="0"/>
      <w:tabs>
        <w:tab w:val="left" w:pos="0"/>
      </w:tabs>
      <w:suppressAutoHyphens/>
      <w:spacing w:before="0" w:after="0" w:line="400" w:lineRule="exact"/>
      <w:jc w:val="both"/>
    </w:pPr>
    <w:rPr>
      <w:rFonts w:eastAsia="黑体" w:cs="宋体"/>
      <w:b w:val="0"/>
      <w:bCs w:val="0"/>
      <w:kern w:val="1"/>
      <w:sz w:val="24"/>
      <w:szCs w:val="20"/>
      <w:lang w:eastAsia="ar-SA"/>
    </w:rPr>
  </w:style>
  <w:style w:type="paragraph" w:customStyle="1" w:styleId="BB">
    <w:name w:val="BB"/>
    <w:basedOn w:val="BT3"/>
    <w:rsid w:val="00AE0636"/>
    <w:pPr>
      <w:tabs>
        <w:tab w:val="clear" w:pos="1134"/>
        <w:tab w:val="left" w:pos="993"/>
      </w:tabs>
      <w:ind w:firstLine="0"/>
    </w:pPr>
    <w:rPr>
      <w:spacing w:val="0"/>
    </w:rPr>
  </w:style>
  <w:style w:type="paragraph" w:customStyle="1" w:styleId="xl95">
    <w:name w:val="xl95"/>
    <w:basedOn w:val="a2"/>
    <w:rsid w:val="00AE063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仿宋" w:eastAsia="仿宋" w:hAnsi="仿宋" w:cs="宋体"/>
      <w:sz w:val="21"/>
      <w:szCs w:val="21"/>
    </w:rPr>
  </w:style>
  <w:style w:type="paragraph" w:customStyle="1" w:styleId="affffffff3">
    <w:name w:val="条款样式"/>
    <w:basedOn w:val="a2"/>
    <w:rsid w:val="00AE0636"/>
    <w:pPr>
      <w:widowControl w:val="0"/>
      <w:spacing w:line="360" w:lineRule="auto"/>
      <w:ind w:leftChars="-87" w:left="324" w:rightChars="100" w:right="240" w:hangingChars="222" w:hanging="533"/>
      <w:jc w:val="both"/>
    </w:pPr>
    <w:rPr>
      <w:rFonts w:ascii="宋体" w:hAnsi="宋体" w:cs="宋体"/>
      <w:shd w:val="clear" w:color="auto" w:fill="FFFFFF"/>
    </w:rPr>
  </w:style>
  <w:style w:type="paragraph" w:customStyle="1" w:styleId="NNNN">
    <w:name w:val="NNNN"/>
    <w:basedOn w:val="NNN"/>
    <w:rsid w:val="00AE0636"/>
    <w:pPr>
      <w:tabs>
        <w:tab w:val="clear" w:pos="1134"/>
      </w:tabs>
      <w:ind w:left="1843" w:firstLine="0"/>
    </w:pPr>
    <w:rPr>
      <w:rFonts w:ascii="宋体" w:hAnsi="Times New Roman"/>
    </w:rPr>
  </w:style>
  <w:style w:type="paragraph" w:customStyle="1" w:styleId="xl97">
    <w:name w:val="xl97"/>
    <w:basedOn w:val="a2"/>
    <w:rsid w:val="00AE0636"/>
    <w:pPr>
      <w:pBdr>
        <w:top w:val="single" w:sz="8" w:space="0" w:color="auto"/>
        <w:left w:val="single" w:sz="4" w:space="0" w:color="auto"/>
        <w:bottom w:val="single" w:sz="8" w:space="0" w:color="auto"/>
        <w:right w:val="single" w:sz="4" w:space="0" w:color="auto"/>
      </w:pBdr>
      <w:spacing w:before="100" w:beforeAutospacing="1" w:after="100" w:afterAutospacing="1"/>
    </w:pPr>
    <w:rPr>
      <w:rFonts w:ascii="仿宋" w:eastAsia="仿宋" w:hAnsi="仿宋" w:cs="宋体"/>
      <w:sz w:val="21"/>
      <w:szCs w:val="21"/>
    </w:rPr>
  </w:style>
  <w:style w:type="paragraph" w:customStyle="1" w:styleId="CharCharCharCharCharChar1">
    <w:name w:val="Char Char Char Char Char Char1"/>
    <w:basedOn w:val="a2"/>
    <w:rsid w:val="00AE0636"/>
    <w:pPr>
      <w:widowControl w:val="0"/>
      <w:jc w:val="both"/>
    </w:pPr>
    <w:rPr>
      <w:kern w:val="2"/>
      <w:sz w:val="21"/>
    </w:rPr>
  </w:style>
  <w:style w:type="paragraph" w:customStyle="1" w:styleId="h1">
    <w:name w:val="h1"/>
    <w:basedOn w:val="114"/>
    <w:rsid w:val="00AE0636"/>
    <w:pPr>
      <w:spacing w:after="60"/>
    </w:pPr>
    <w:rPr>
      <w:sz w:val="24"/>
    </w:rPr>
  </w:style>
  <w:style w:type="paragraph" w:customStyle="1" w:styleId="affffffff4">
    <w:name w:val="表头"/>
    <w:basedOn w:val="a2"/>
    <w:rsid w:val="00AE0636"/>
    <w:pPr>
      <w:widowControl w:val="0"/>
      <w:adjustRightInd w:val="0"/>
      <w:spacing w:before="80" w:after="80"/>
      <w:jc w:val="center"/>
      <w:textAlignment w:val="baseline"/>
    </w:pPr>
    <w:rPr>
      <w:rFonts w:ascii="昆仑仿宋" w:eastAsia="昆仑仿宋"/>
      <w:szCs w:val="28"/>
    </w:rPr>
  </w:style>
  <w:style w:type="paragraph" w:customStyle="1" w:styleId="fi-1560li1560ri-194sb60s">
    <w:name w:val="fi-1560li1560ri-194sb60s"/>
    <w:rsid w:val="00AE0636"/>
    <w:pPr>
      <w:widowControl w:val="0"/>
      <w:autoSpaceDE w:val="0"/>
      <w:autoSpaceDN w:val="0"/>
      <w:adjustRightInd w:val="0"/>
      <w:jc w:val="both"/>
    </w:pPr>
    <w:rPr>
      <w:rFonts w:ascii="楷体_GB2312" w:eastAsia="楷体_GB2312"/>
      <w:kern w:val="2"/>
      <w:sz w:val="28"/>
      <w:szCs w:val="28"/>
    </w:rPr>
  </w:style>
  <w:style w:type="paragraph" w:customStyle="1" w:styleId="tj">
    <w:name w:val="tj"/>
    <w:basedOn w:val="1111"/>
    <w:rsid w:val="00AE0636"/>
    <w:pPr>
      <w:tabs>
        <w:tab w:val="clear" w:pos="1134"/>
      </w:tabs>
      <w:autoSpaceDE w:val="0"/>
      <w:autoSpaceDN w:val="0"/>
      <w:ind w:right="170"/>
      <w:textAlignment w:val="auto"/>
    </w:pPr>
    <w:rPr>
      <w:rFonts w:ascii="宋体" w:hAnsi="Times New Roman"/>
      <w:sz w:val="20"/>
      <w:szCs w:val="24"/>
    </w:rPr>
  </w:style>
  <w:style w:type="paragraph" w:customStyle="1" w:styleId="2f8">
    <w:name w:val="第2行"/>
    <w:basedOn w:val="a2"/>
    <w:rsid w:val="00AE0636"/>
    <w:pPr>
      <w:widowControl w:val="0"/>
      <w:spacing w:beforeLines="50" w:afterLines="50" w:line="360" w:lineRule="auto"/>
      <w:jc w:val="center"/>
    </w:pPr>
    <w:rPr>
      <w:rFonts w:ascii="宋体" w:eastAsia="黑体"/>
      <w:b/>
      <w:kern w:val="2"/>
      <w:sz w:val="44"/>
    </w:rPr>
  </w:style>
  <w:style w:type="paragraph" w:customStyle="1" w:styleId="5522">
    <w:name w:val="样式 正文左缩5 + 左侧:  5 字符 行距: 固定值 22 磅"/>
    <w:basedOn w:val="a2"/>
    <w:rsid w:val="00AE0636"/>
    <w:pPr>
      <w:widowControl w:val="0"/>
      <w:spacing w:line="360" w:lineRule="auto"/>
      <w:ind w:leftChars="500" w:left="500"/>
      <w:jc w:val="both"/>
    </w:pPr>
    <w:rPr>
      <w:kern w:val="2"/>
      <w:szCs w:val="28"/>
    </w:rPr>
  </w:style>
  <w:style w:type="paragraph" w:customStyle="1" w:styleId="xl91">
    <w:name w:val="xl91"/>
    <w:basedOn w:val="a2"/>
    <w:rsid w:val="00AE06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sz w:val="20"/>
      <w:szCs w:val="20"/>
    </w:rPr>
  </w:style>
  <w:style w:type="paragraph" w:customStyle="1" w:styleId="1ffd">
    <w:name w:val="第1行"/>
    <w:basedOn w:val="a2"/>
    <w:rsid w:val="00AE0636"/>
    <w:pPr>
      <w:widowControl w:val="0"/>
      <w:spacing w:beforeLines="100"/>
      <w:jc w:val="center"/>
    </w:pPr>
    <w:rPr>
      <w:rFonts w:ascii="宋体" w:eastAsia="黑体"/>
      <w:b/>
      <w:kern w:val="2"/>
      <w:sz w:val="36"/>
    </w:rPr>
  </w:style>
  <w:style w:type="paragraph" w:customStyle="1" w:styleId="CharCharCharCharCharCharCharCharChar1Char3">
    <w:name w:val="Char Char Char Char Char Char Char Char Char1 Char3"/>
    <w:basedOn w:val="a2"/>
    <w:rsid w:val="00AE0636"/>
    <w:pPr>
      <w:widowControl w:val="0"/>
      <w:jc w:val="both"/>
    </w:pPr>
    <w:rPr>
      <w:kern w:val="2"/>
      <w:sz w:val="21"/>
    </w:rPr>
  </w:style>
  <w:style w:type="paragraph" w:customStyle="1" w:styleId="CharCharCharCharCharCharCharCharChar1CharCharCharChar2">
    <w:name w:val="Char Char Char Char Char Char Char Char Char1 Char Char Char Char2"/>
    <w:basedOn w:val="a2"/>
    <w:rsid w:val="00AE0636"/>
    <w:pPr>
      <w:widowControl w:val="0"/>
      <w:jc w:val="both"/>
    </w:pPr>
    <w:rPr>
      <w:kern w:val="2"/>
      <w:sz w:val="21"/>
    </w:rPr>
  </w:style>
  <w:style w:type="paragraph" w:customStyle="1" w:styleId="xl108">
    <w:name w:val="xl108"/>
    <w:basedOn w:val="a2"/>
    <w:rsid w:val="00AE0636"/>
    <w:pPr>
      <w:pBdr>
        <w:top w:val="single" w:sz="8" w:space="0" w:color="auto"/>
        <w:left w:val="single" w:sz="8" w:space="0" w:color="auto"/>
        <w:right w:val="single" w:sz="8" w:space="0" w:color="auto"/>
      </w:pBdr>
      <w:spacing w:before="100" w:beforeAutospacing="1" w:after="100" w:afterAutospacing="1"/>
    </w:pPr>
    <w:rPr>
      <w:rFonts w:ascii="仿宋" w:eastAsia="仿宋" w:hAnsi="仿宋" w:cs="宋体"/>
      <w:sz w:val="21"/>
      <w:szCs w:val="21"/>
    </w:rPr>
  </w:style>
  <w:style w:type="paragraph" w:customStyle="1" w:styleId="ParaCharCharCharCharCharCharChar0">
    <w:name w:val="默认段落字体 Para Char Char Char Char Char Char Char + 宋体"/>
    <w:basedOn w:val="a2"/>
    <w:qFormat/>
    <w:rsid w:val="00AE0636"/>
    <w:pPr>
      <w:widowControl w:val="0"/>
      <w:jc w:val="both"/>
    </w:pPr>
    <w:rPr>
      <w:rFonts w:ascii="宋体" w:hAnsi="宋体"/>
      <w:bCs/>
      <w:kern w:val="1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99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C98E0-2077-4DC1-B59A-4C996A4F3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2686</TotalTime>
  <Pages>38</Pages>
  <Words>3590</Words>
  <Characters>20464</Characters>
  <Application>Microsoft Office Word</Application>
  <DocSecurity>0</DocSecurity>
  <PresentationFormat/>
  <Lines>170</Lines>
  <Paragraphs>48</Paragraphs>
  <Slides>0</Slides>
  <Notes>0</Notes>
  <HiddenSlides>0</HiddenSlides>
  <MMClips>0</MMClips>
  <ScaleCrop>false</ScaleCrop>
  <Manager/>
  <Company>http://www.mscode.cc</Company>
  <LinksUpToDate>false</LinksUpToDate>
  <CharactersWithSpaces>24006</CharactersWithSpaces>
  <SharedDoc>false</SharedDoc>
  <HLinks>
    <vt:vector size="12" baseType="variant">
      <vt:variant>
        <vt:i4>5767186</vt:i4>
      </vt:variant>
      <vt:variant>
        <vt:i4>3</vt:i4>
      </vt:variant>
      <vt:variant>
        <vt:i4>0</vt:i4>
      </vt:variant>
      <vt:variant>
        <vt:i4>5</vt:i4>
      </vt:variant>
      <vt:variant>
        <vt:lpwstr>http://www.gongwen123.com/Article/htfb/gxht/index.htm</vt:lpwstr>
      </vt:variant>
      <vt:variant>
        <vt:lpwstr/>
      </vt:variant>
      <vt:variant>
        <vt:i4>5767186</vt:i4>
      </vt:variant>
      <vt:variant>
        <vt:i4>0</vt:i4>
      </vt:variant>
      <vt:variant>
        <vt:i4>0</vt:i4>
      </vt:variant>
      <vt:variant>
        <vt:i4>5</vt:i4>
      </vt:variant>
      <vt:variant>
        <vt:lpwstr>http://www.gongwen123.com/Article/htfb/gxht/index.htm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河南万基铝业股份有限公司</dc:title>
  <dc:subject/>
  <dc:creator>龙帝国技术社区</dc:creator>
  <cp:keywords/>
  <dc:description/>
  <cp:lastModifiedBy>吕 冰</cp:lastModifiedBy>
  <cp:revision>158</cp:revision>
  <cp:lastPrinted>2020-12-18T03:15:00Z</cp:lastPrinted>
  <dcterms:created xsi:type="dcterms:W3CDTF">2016-03-01T07:28:00Z</dcterms:created>
  <dcterms:modified xsi:type="dcterms:W3CDTF">2021-04-01T10:23:00Z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2052-10.1.0.5552</vt:lpwstr>
  </property>
</Properties>
</file>