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EC" w:rsidRPr="008606EC" w:rsidRDefault="008606EC" w:rsidP="008606EC">
      <w:pPr>
        <w:spacing w:line="240" w:lineRule="atLeast"/>
        <w:jc w:val="center"/>
        <w:rPr>
          <w:rFonts w:ascii="仿宋" w:eastAsia="仿宋" w:hAnsi="仿宋"/>
          <w:sz w:val="52"/>
          <w:szCs w:val="52"/>
        </w:rPr>
      </w:pPr>
      <w:r w:rsidRPr="008606EC">
        <w:rPr>
          <w:rFonts w:ascii="仿宋" w:eastAsia="仿宋" w:hAnsi="仿宋" w:hint="eastAsia"/>
          <w:sz w:val="52"/>
          <w:szCs w:val="52"/>
        </w:rPr>
        <w:t>报价说明</w:t>
      </w:r>
    </w:p>
    <w:p w:rsidR="008606EC" w:rsidRDefault="008606EC" w:rsidP="008606EC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8606EC" w:rsidRDefault="008606EC" w:rsidP="008606EC">
      <w:pPr>
        <w:spacing w:line="4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所附技术要求（技术附件、分接点）我公司已仔细阅读，完全响应；</w:t>
      </w:r>
    </w:p>
    <w:p w:rsidR="008606EC" w:rsidRDefault="008606EC" w:rsidP="008606EC">
      <w:pPr>
        <w:numPr>
          <w:ilvl w:val="0"/>
          <w:numId w:val="1"/>
        </w:num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报价为含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13 %</w:t>
      </w:r>
      <w:r>
        <w:rPr>
          <w:rFonts w:ascii="仿宋" w:eastAsia="仿宋" w:hAnsi="仿宋" w:hint="eastAsia"/>
          <w:sz w:val="28"/>
          <w:szCs w:val="28"/>
        </w:rPr>
        <w:t>增值税。合同设备费（含备品备件、专用工具）、技术服务费（含设计费、技术资料费、安装费、调试费、培训费）、运杂费（含设备的包装费、装车费、运输费、运输保险费）各种杂费、税费等及与本合同有关的所有费用等一切费用为一票制、到货价；</w:t>
      </w:r>
    </w:p>
    <w:p w:rsidR="008606EC" w:rsidRPr="00610CB0" w:rsidRDefault="008606EC" w:rsidP="008606EC">
      <w:pPr>
        <w:pStyle w:val="a7"/>
        <w:numPr>
          <w:ilvl w:val="0"/>
          <w:numId w:val="1"/>
        </w:numPr>
        <w:spacing w:line="400" w:lineRule="exact"/>
        <w:ind w:leftChars="67" w:left="141" w:firstLineChars="0"/>
        <w:rPr>
          <w:rFonts w:ascii="仿宋" w:eastAsia="仿宋" w:hAnsi="仿宋"/>
          <w:sz w:val="28"/>
          <w:szCs w:val="28"/>
        </w:rPr>
      </w:pPr>
      <w:r w:rsidRPr="00610CB0">
        <w:rPr>
          <w:rFonts w:ascii="仿宋" w:eastAsia="仿宋" w:hAnsi="仿宋" w:hint="eastAsia"/>
          <w:sz w:val="28"/>
          <w:szCs w:val="28"/>
        </w:rPr>
        <w:t>在执行合同过程中如发现有任何漏项和缺陷，在合同中并未列入而且确实是本检修项目所必须的，是国家强制性要求必须的，均应由乙方负责将所缺的货物补上，所发生的费用由乙方负担；</w:t>
      </w:r>
    </w:p>
    <w:p w:rsidR="008606EC" w:rsidRDefault="008606EC" w:rsidP="008606EC">
      <w:pPr>
        <w:numPr>
          <w:ilvl w:val="0"/>
          <w:numId w:val="1"/>
        </w:numPr>
        <w:spacing w:line="460" w:lineRule="exact"/>
        <w:ind w:firstLineChars="200" w:firstLine="56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报价有效期：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/>
          <w:sz w:val="28"/>
          <w:szCs w:val="28"/>
          <w:u w:val="single"/>
        </w:rPr>
        <w:t>6</w:t>
      </w:r>
      <w:r>
        <w:rPr>
          <w:rFonts w:ascii="仿宋" w:eastAsia="仿宋" w:hAnsi="仿宋" w:hint="eastAsia"/>
          <w:sz w:val="28"/>
          <w:szCs w:val="28"/>
          <w:u w:val="single"/>
        </w:rPr>
        <w:t>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8606EC" w:rsidRDefault="008606EC" w:rsidP="008606E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5、质保期：验收合格之日起</w:t>
      </w:r>
      <w:r>
        <w:rPr>
          <w:rFonts w:ascii="仿宋" w:eastAsia="仿宋" w:hAnsi="仿宋"/>
          <w:sz w:val="28"/>
          <w:szCs w:val="28"/>
          <w:u w:val="single"/>
        </w:rPr>
        <w:t>12</w:t>
      </w:r>
      <w:r>
        <w:rPr>
          <w:rFonts w:ascii="仿宋" w:eastAsia="仿宋" w:hAnsi="仿宋" w:hint="eastAsia"/>
          <w:sz w:val="28"/>
          <w:szCs w:val="28"/>
        </w:rPr>
        <w:t>个月；</w:t>
      </w:r>
    </w:p>
    <w:p w:rsidR="008606EC" w:rsidRDefault="008606EC" w:rsidP="008606E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6、付款方式：到货安装调试验收合格后，乙方开具增值税发票（税率13%），甲方在90个工作日内支付合同总价的90%；质保金的支付在验收无异议之日起</w:t>
      </w:r>
      <w:r w:rsidR="00916CC9">
        <w:rPr>
          <w:rFonts w:ascii="仿宋" w:eastAsia="仿宋" w:hAnsi="仿宋"/>
          <w:sz w:val="28"/>
          <w:szCs w:val="28"/>
        </w:rPr>
        <w:t>12</w:t>
      </w:r>
      <w:r>
        <w:rPr>
          <w:rFonts w:ascii="仿宋" w:eastAsia="仿宋" w:hAnsi="仿宋" w:hint="eastAsia"/>
          <w:sz w:val="28"/>
          <w:szCs w:val="28"/>
        </w:rPr>
        <w:t>个月后支付10%质保金；</w:t>
      </w:r>
    </w:p>
    <w:p w:rsidR="008606EC" w:rsidRDefault="008606EC" w:rsidP="008606E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7、承诺严格按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照报价（价格品牌型号）执行合同，所供产品均附有合格证，保证产品完全满足甲方使用需求；</w:t>
      </w:r>
    </w:p>
    <w:p w:rsidR="008606EC" w:rsidRDefault="008606EC" w:rsidP="008606E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8、投标单位要认真核算报价，并按报价格式给予报价，报价如出现大小写不符的，以大写报价为准；单价、总价不符的，以单价为准。               </w:t>
      </w:r>
    </w:p>
    <w:p w:rsidR="008606EC" w:rsidRDefault="008606EC" w:rsidP="008606EC">
      <w:pPr>
        <w:spacing w:line="500" w:lineRule="exact"/>
        <w:rPr>
          <w:rFonts w:ascii="仿宋" w:eastAsia="仿宋" w:hAnsi="仿宋"/>
          <w:sz w:val="28"/>
          <w:szCs w:val="28"/>
        </w:rPr>
      </w:pPr>
    </w:p>
    <w:p w:rsidR="008606EC" w:rsidRDefault="008606EC" w:rsidP="008606EC">
      <w:pPr>
        <w:spacing w:line="460" w:lineRule="exact"/>
        <w:ind w:firstLineChars="1600" w:firstLine="4800"/>
        <w:rPr>
          <w:rFonts w:ascii="仿宋" w:eastAsia="仿宋" w:hAnsi="仿宋"/>
          <w:sz w:val="30"/>
          <w:szCs w:val="30"/>
        </w:rPr>
      </w:pPr>
      <w:r w:rsidRPr="00E44910">
        <w:rPr>
          <w:rFonts w:ascii="仿宋" w:eastAsia="仿宋" w:hAnsi="仿宋" w:hint="eastAsia"/>
          <w:sz w:val="30"/>
          <w:szCs w:val="30"/>
        </w:rPr>
        <w:t xml:space="preserve">投标单位（盖章）：                      </w:t>
      </w:r>
    </w:p>
    <w:p w:rsidR="008606EC" w:rsidRPr="00E44910" w:rsidRDefault="008606EC" w:rsidP="008606EC">
      <w:pPr>
        <w:widowControl/>
        <w:ind w:firstLineChars="1600" w:firstLine="4800"/>
        <w:rPr>
          <w:rFonts w:ascii="仿宋" w:eastAsia="仿宋" w:hAnsi="仿宋"/>
          <w:sz w:val="30"/>
          <w:szCs w:val="30"/>
        </w:rPr>
      </w:pPr>
      <w:r w:rsidRPr="00E44910">
        <w:rPr>
          <w:rFonts w:ascii="仿宋" w:eastAsia="仿宋" w:hAnsi="仿宋" w:hint="eastAsia"/>
          <w:sz w:val="30"/>
          <w:szCs w:val="30"/>
        </w:rPr>
        <w:t xml:space="preserve">报价人：（签字）：                                                         </w:t>
      </w:r>
    </w:p>
    <w:p w:rsidR="008606EC" w:rsidRDefault="008606EC" w:rsidP="008606EC">
      <w:pPr>
        <w:spacing w:line="460" w:lineRule="exact"/>
        <w:ind w:firstLineChars="1600" w:firstLine="48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0757A5" w:rsidRDefault="000757A5"/>
    <w:sectPr w:rsidR="000757A5" w:rsidSect="00AB0A4A">
      <w:pgSz w:w="11906" w:h="16838" w:code="9"/>
      <w:pgMar w:top="1276" w:right="849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5BC" w:rsidRDefault="001435BC" w:rsidP="008606EC">
      <w:r>
        <w:separator/>
      </w:r>
    </w:p>
  </w:endnote>
  <w:endnote w:type="continuationSeparator" w:id="0">
    <w:p w:rsidR="001435BC" w:rsidRDefault="001435BC" w:rsidP="0086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5BC" w:rsidRDefault="001435BC" w:rsidP="008606EC">
      <w:r>
        <w:separator/>
      </w:r>
    </w:p>
  </w:footnote>
  <w:footnote w:type="continuationSeparator" w:id="0">
    <w:p w:rsidR="001435BC" w:rsidRDefault="001435BC" w:rsidP="00860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D06B31"/>
    <w:multiLevelType w:val="singleLevel"/>
    <w:tmpl w:val="BFD06B3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4B"/>
    <w:rsid w:val="000757A5"/>
    <w:rsid w:val="00121DFE"/>
    <w:rsid w:val="001435BC"/>
    <w:rsid w:val="0058174B"/>
    <w:rsid w:val="008606EC"/>
    <w:rsid w:val="00916CC9"/>
    <w:rsid w:val="00AB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58AA4"/>
  <w15:chartTrackingRefBased/>
  <w15:docId w15:val="{5344F06F-D19A-4C47-829C-8043978C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6E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06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0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06EC"/>
    <w:rPr>
      <w:sz w:val="18"/>
      <w:szCs w:val="18"/>
    </w:rPr>
  </w:style>
  <w:style w:type="paragraph" w:styleId="a7">
    <w:name w:val="List Paragraph"/>
    <w:basedOn w:val="a"/>
    <w:uiPriority w:val="34"/>
    <w:qFormat/>
    <w:rsid w:val="008606E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>LB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 冰</dc:creator>
  <cp:keywords/>
  <dc:description/>
  <cp:lastModifiedBy>吕 冰</cp:lastModifiedBy>
  <cp:revision>3</cp:revision>
  <dcterms:created xsi:type="dcterms:W3CDTF">2021-04-30T09:34:00Z</dcterms:created>
  <dcterms:modified xsi:type="dcterms:W3CDTF">2021-04-30T09:38:00Z</dcterms:modified>
</cp:coreProperties>
</file>