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C8437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7EAE9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D500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澄清公告</w:t>
      </w:r>
    </w:p>
    <w:p w14:paraId="77BA8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79FE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各投标人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01DCF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现就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万基铝业（新疆）有限公司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含铜类资产拆除工程项目招标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关事宜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作如下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澄清：</w:t>
      </w:r>
    </w:p>
    <w:p w14:paraId="2136A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 本项目最高投标限价为289万元，该价格为含9%增值税的价格（不含税最高投标限价为265.14万元）。</w:t>
      </w:r>
    </w:p>
    <w:p w14:paraId="19ACD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本项目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投标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报价评审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不含税价格作为评分依据。</w:t>
      </w:r>
    </w:p>
    <w:p w14:paraId="02A72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3.补充附件：格式八《投标人廉政承诺书》。</w:t>
      </w:r>
    </w:p>
    <w:p w14:paraId="68916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请各投标人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按照上述要求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编制投标文件。</w:t>
      </w:r>
    </w:p>
    <w:p w14:paraId="6DB99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特此澄清。</w:t>
      </w:r>
    </w:p>
    <w:p w14:paraId="4574A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p w14:paraId="355BF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万基控股集团有限公司经营管理部招标办</w:t>
      </w:r>
    </w:p>
    <w:p w14:paraId="0ECEF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0AAFE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BAF4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3DB3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43E3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87C3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431F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AE63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2921271"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投标人廉政承诺书</w:t>
      </w:r>
    </w:p>
    <w:p w14:paraId="28E5920A">
      <w:pPr>
        <w:spacing w:line="5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17075238"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为加强招标投标活动中的廉政建设，防止发生违法违纪行为，体现公开、公平、公正的原则，根据国家有关法律、法规和廉政建设责任制的规定，本投标人特作出如下承诺： </w:t>
      </w:r>
    </w:p>
    <w:p w14:paraId="0619A660"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1、不与招标人、招标代理机构及其他投标人私下串通协商，进行围标、串标、抬标，控制投标价格。  </w:t>
      </w:r>
    </w:p>
    <w:p w14:paraId="699AFF5A"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2、不向招标人、招标代理机构、评标专家(小组成员)行贿，以不正当手段谋取中标。 </w:t>
      </w:r>
    </w:p>
    <w:p w14:paraId="282B4C60"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3、不向招标投标监管人员请客、送礼及组织其它有可能影响客观公正监管的活动。  </w:t>
      </w:r>
    </w:p>
    <w:p w14:paraId="3931AB7D"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4、自觉遵守开标、评标现场工作纪律，不私下接触评标专家(小组成员)，不打听内部信息、秘密，不干扰正常的开标评标秩序。  </w:t>
      </w:r>
    </w:p>
    <w:p w14:paraId="56980F19"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5、不给责任人的违法违规行为说情。 </w:t>
      </w:r>
    </w:p>
    <w:p w14:paraId="2D83F1FD"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、不发生中标后无合理缘由不签订合同的行为。</w:t>
      </w:r>
    </w:p>
    <w:p w14:paraId="104713D4"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、不发生其他违反招投标法律法规的行为。</w:t>
      </w:r>
    </w:p>
    <w:p w14:paraId="19EF251D"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、不发生其他不廉洁、不正当行为，包括但不限于给予招标人工作人员及近亲属、特定关系人请吃请喝、购物卡、现金、高档礼品、高档消费、违规合作经商等行为。</w:t>
      </w:r>
    </w:p>
    <w:p w14:paraId="07228405">
      <w:pPr>
        <w:spacing w:line="4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>若发生上述行为，招标人有权采取以下措施追究投标人责任：包括但不限于没收全部投标保证金，要求投标人按本次招投标对应经济合同总额的20%支付违约金（如中标），并将投标人列入黑名单；如没收投标保证金、违约金不足以弥补招标人损失的，同意赔偿招标人的全部损失。</w:t>
      </w:r>
    </w:p>
    <w:p w14:paraId="55FD4A59">
      <w:pPr>
        <w:spacing w:line="420" w:lineRule="exact"/>
        <w:rPr>
          <w:rFonts w:ascii="仿宋" w:hAnsi="仿宋" w:eastAsia="仿宋"/>
          <w:sz w:val="32"/>
          <w:szCs w:val="32"/>
        </w:rPr>
      </w:pPr>
    </w:p>
    <w:p w14:paraId="46C0B3B4">
      <w:pPr>
        <w:spacing w:line="42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（盖单位章）</w:t>
      </w:r>
    </w:p>
    <w:p w14:paraId="001ECAE3">
      <w:pPr>
        <w:spacing w:line="42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投标代表人或法定代表人：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（签字或盖章）</w:t>
      </w:r>
    </w:p>
    <w:p w14:paraId="3EA89A60">
      <w:pPr>
        <w:spacing w:line="420" w:lineRule="exact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2026年    月    日</w:t>
      </w:r>
    </w:p>
    <w:p w14:paraId="121B2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F7D755-31E0-4EF5-893F-C01ED82C30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0EF667E-96C7-42AF-9EB4-03090ED0F30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4494132-6A1E-4FA4-90C2-C3BD55C71C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056D025-21D9-4F60-86D9-71D8DAFA23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1A5F"/>
    <w:rsid w:val="05E05ABA"/>
    <w:rsid w:val="0B5F1B77"/>
    <w:rsid w:val="0E43308A"/>
    <w:rsid w:val="181810E3"/>
    <w:rsid w:val="18D3325C"/>
    <w:rsid w:val="217557F8"/>
    <w:rsid w:val="22D95913"/>
    <w:rsid w:val="2D1A642A"/>
    <w:rsid w:val="3B190B4B"/>
    <w:rsid w:val="40BC169E"/>
    <w:rsid w:val="41DF5441"/>
    <w:rsid w:val="4391606A"/>
    <w:rsid w:val="449F79AA"/>
    <w:rsid w:val="45167C16"/>
    <w:rsid w:val="5012435E"/>
    <w:rsid w:val="51541BD7"/>
    <w:rsid w:val="53740BBC"/>
    <w:rsid w:val="6703473E"/>
    <w:rsid w:val="6A084950"/>
    <w:rsid w:val="71E75FB4"/>
    <w:rsid w:val="77D4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jc w:val="both"/>
    </w:pPr>
    <w:rPr>
      <w:rFonts w:ascii="宋体"/>
      <w:color w:val="0000FF"/>
      <w:sz w:val="21"/>
      <w:szCs w:val="20"/>
    </w:rPr>
  </w:style>
  <w:style w:type="paragraph" w:customStyle="1" w:styleId="5">
    <w:name w:val="四级标题"/>
    <w:basedOn w:val="2"/>
    <w:uiPriority w:val="0"/>
    <w:pPr>
      <w:adjustRightInd/>
      <w:spacing w:line="360" w:lineRule="auto"/>
      <w:textAlignment w:val="auto"/>
    </w:pPr>
    <w:rPr>
      <w:rFonts w:ascii="Times New Roman" w:eastAsia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182</Characters>
  <Lines>0</Lines>
  <Paragraphs>0</Paragraphs>
  <TotalTime>1</TotalTime>
  <ScaleCrop>false</ScaleCrop>
  <LinksUpToDate>false</LinksUpToDate>
  <CharactersWithSpaces>184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2026-07-10T11:01:00Z</dcterms:created>
  <dc:creator>35595</dc:creator>
  <cp:lastModifiedBy>轻描淡写、</cp:lastModifiedBy>
  <dcterms:modified xsi:type="dcterms:W3CDTF">2026-07-11T04:09:27Z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eyJoZGlkIjoiMzEwNTM5NzYwMDRjMzkwZTVkZjY2ODkwMGIxNGU0OTUiLCJ1c2VySWQiOiI1MTU2NDEwMjIifQ==</vt:lpwstr>
  </property>
  <property fmtid="{D5CDD505-2E9C-101B-9397-08002B2CF9AE}" pid="4" name="ICV">
    <vt:lpwstr>20871380E34244C6A6E73228E2D733B3_12</vt:lpwstr>
  </property>
</Properties>
</file>